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225"/>
        <w:tblW w:w="0" w:type="auto"/>
        <w:tblLayout w:type="fixed"/>
        <w:tblCellMar>
          <w:left w:w="70" w:type="dxa"/>
          <w:right w:w="70" w:type="dxa"/>
        </w:tblCellMar>
        <w:tblLook w:val="0000" w:firstRow="0" w:lastRow="0" w:firstColumn="0" w:lastColumn="0" w:noHBand="0" w:noVBand="0"/>
      </w:tblPr>
      <w:tblGrid>
        <w:gridCol w:w="5169"/>
        <w:gridCol w:w="1482"/>
      </w:tblGrid>
      <w:tr w:rsidR="007B6D9F" w:rsidRPr="00DF69D0" w14:paraId="715F16EC" w14:textId="77777777" w:rsidTr="00C943EE">
        <w:trPr>
          <w:cantSplit/>
          <w:trHeight w:val="1387"/>
        </w:trPr>
        <w:tc>
          <w:tcPr>
            <w:tcW w:w="5169" w:type="dxa"/>
          </w:tcPr>
          <w:p w14:paraId="721844DB" w14:textId="77777777" w:rsidR="007B6D9F" w:rsidRPr="00DF69D0" w:rsidRDefault="007B6D9F" w:rsidP="00C943EE">
            <w:pPr>
              <w:pStyle w:val="Zkladntext"/>
              <w:jc w:val="center"/>
              <w:rPr>
                <w:rFonts w:ascii="Georgia" w:hAnsi="Georgia"/>
                <w:b/>
                <w:bCs/>
              </w:rPr>
            </w:pPr>
          </w:p>
          <w:p w14:paraId="281671C2" w14:textId="77777777" w:rsidR="007B6D9F" w:rsidRPr="00DF69D0" w:rsidRDefault="007B6D9F" w:rsidP="00C943EE">
            <w:pPr>
              <w:pStyle w:val="Zkladntext"/>
              <w:jc w:val="center"/>
              <w:rPr>
                <w:rFonts w:ascii="Georgia" w:hAnsi="Georgia"/>
                <w:b/>
                <w:bCs/>
              </w:rPr>
            </w:pPr>
            <w:r w:rsidRPr="00DF69D0">
              <w:rPr>
                <w:rFonts w:ascii="Georgia" w:hAnsi="Georgia"/>
                <w:b/>
                <w:bCs/>
              </w:rPr>
              <w:t>ČESKÁ REPUBLIKA</w:t>
            </w:r>
          </w:p>
          <w:p w14:paraId="0016DE0C" w14:textId="77777777" w:rsidR="007B6D9F" w:rsidRPr="00DF69D0" w:rsidRDefault="00B15398" w:rsidP="00C943EE">
            <w:pPr>
              <w:pStyle w:val="Zkladntext"/>
              <w:jc w:val="center"/>
              <w:rPr>
                <w:rFonts w:ascii="Georgia" w:hAnsi="Georgia"/>
                <w:b/>
                <w:bCs/>
              </w:rPr>
            </w:pPr>
            <w:r w:rsidRPr="00DF69D0">
              <w:rPr>
                <w:rFonts w:ascii="Georgia" w:hAnsi="Georgia"/>
                <w:b/>
                <w:bCs/>
              </w:rPr>
              <w:t>ČESKÁ ROZVOJOVÁ AGENTURA</w:t>
            </w:r>
            <w:r w:rsidR="007B6D9F" w:rsidRPr="00DF69D0">
              <w:rPr>
                <w:rFonts w:ascii="Georgia" w:hAnsi="Georgia"/>
              </w:rPr>
              <w:br/>
            </w:r>
            <w:r w:rsidRPr="00DF69D0">
              <w:rPr>
                <w:rFonts w:ascii="Georgia" w:hAnsi="Georgia"/>
                <w:b/>
                <w:bCs/>
              </w:rPr>
              <w:t xml:space="preserve">Nerudova 3, </w:t>
            </w:r>
            <w:r w:rsidR="008D3715" w:rsidRPr="00DF69D0">
              <w:rPr>
                <w:rFonts w:ascii="Georgia" w:hAnsi="Georgia"/>
                <w:b/>
                <w:bCs/>
              </w:rPr>
              <w:t>118 50 Praha</w:t>
            </w:r>
            <w:r w:rsidRPr="00DF69D0">
              <w:rPr>
                <w:rFonts w:ascii="Georgia" w:hAnsi="Georgia"/>
                <w:b/>
                <w:bCs/>
              </w:rPr>
              <w:t xml:space="preserve"> 1</w:t>
            </w:r>
          </w:p>
          <w:p w14:paraId="0851192D" w14:textId="77777777" w:rsidR="007B6D9F" w:rsidRPr="00DF69D0" w:rsidRDefault="007B6D9F" w:rsidP="00C943EE">
            <w:pPr>
              <w:jc w:val="center"/>
              <w:rPr>
                <w:rFonts w:ascii="Georgia" w:hAnsi="Georgia"/>
              </w:rPr>
            </w:pPr>
          </w:p>
        </w:tc>
        <w:tc>
          <w:tcPr>
            <w:tcW w:w="1482" w:type="dxa"/>
          </w:tcPr>
          <w:p w14:paraId="2A3F8A46" w14:textId="77777777" w:rsidR="007B6D9F" w:rsidRPr="00DF69D0" w:rsidRDefault="007B6D9F" w:rsidP="00C943EE">
            <w:pPr>
              <w:jc w:val="center"/>
              <w:rPr>
                <w:rFonts w:ascii="Georgia" w:hAnsi="Georgia"/>
              </w:rPr>
            </w:pPr>
          </w:p>
          <w:p w14:paraId="62A86607" w14:textId="77777777" w:rsidR="007B6D9F" w:rsidRPr="00DF69D0" w:rsidRDefault="00A72E8A" w:rsidP="00C943EE">
            <w:pPr>
              <w:jc w:val="center"/>
              <w:rPr>
                <w:rFonts w:ascii="Georgia" w:hAnsi="Georgia"/>
                <w:b/>
              </w:rPr>
            </w:pPr>
            <w:r>
              <w:rPr>
                <w:rFonts w:ascii="Georgia" w:hAnsi="Georgia"/>
                <w:noProof/>
              </w:rPr>
              <w:drawing>
                <wp:inline distT="0" distB="0" distL="0" distR="0" wp14:anchorId="2163144C" wp14:editId="710E67BF">
                  <wp:extent cx="828675" cy="1009650"/>
                  <wp:effectExtent l="0" t="0" r="0" b="0"/>
                  <wp:docPr id="1" name="obrázek 1" descr="cr92z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92zn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09650"/>
                          </a:xfrm>
                          <a:prstGeom prst="rect">
                            <a:avLst/>
                          </a:prstGeom>
                          <a:noFill/>
                          <a:ln>
                            <a:noFill/>
                          </a:ln>
                        </pic:spPr>
                      </pic:pic>
                    </a:graphicData>
                  </a:graphic>
                </wp:inline>
              </w:drawing>
            </w:r>
          </w:p>
        </w:tc>
      </w:tr>
    </w:tbl>
    <w:p w14:paraId="67FF49A7" w14:textId="77777777" w:rsidR="007B6D9F" w:rsidRPr="00DF69D0" w:rsidRDefault="007B6D9F">
      <w:pPr>
        <w:rPr>
          <w:rFonts w:ascii="Georgia" w:hAnsi="Georgia"/>
        </w:rPr>
      </w:pPr>
    </w:p>
    <w:p w14:paraId="47B9777D" w14:textId="77777777" w:rsidR="00C943EE" w:rsidRDefault="00C943EE">
      <w:pPr>
        <w:jc w:val="center"/>
        <w:rPr>
          <w:rFonts w:ascii="Georgia" w:hAnsi="Georgia"/>
          <w:smallCaps/>
          <w:sz w:val="22"/>
          <w:szCs w:val="22"/>
        </w:rPr>
      </w:pPr>
    </w:p>
    <w:p w14:paraId="3129DEDD" w14:textId="77777777" w:rsidR="00C943EE" w:rsidRDefault="00C943EE">
      <w:pPr>
        <w:jc w:val="center"/>
        <w:rPr>
          <w:rFonts w:ascii="Georgia" w:hAnsi="Georgia"/>
          <w:smallCaps/>
          <w:sz w:val="22"/>
          <w:szCs w:val="22"/>
        </w:rPr>
      </w:pPr>
    </w:p>
    <w:p w14:paraId="2E577FB4" w14:textId="77777777" w:rsidR="00C943EE" w:rsidRDefault="00C943EE">
      <w:pPr>
        <w:jc w:val="center"/>
        <w:rPr>
          <w:rFonts w:ascii="Georgia" w:hAnsi="Georgia"/>
          <w:smallCaps/>
          <w:sz w:val="22"/>
          <w:szCs w:val="22"/>
        </w:rPr>
      </w:pPr>
    </w:p>
    <w:p w14:paraId="6DCAF7CD" w14:textId="77777777" w:rsidR="00C943EE" w:rsidRDefault="00C943EE">
      <w:pPr>
        <w:jc w:val="center"/>
        <w:rPr>
          <w:rFonts w:ascii="Georgia" w:hAnsi="Georgia"/>
          <w:smallCaps/>
          <w:sz w:val="22"/>
          <w:szCs w:val="22"/>
        </w:rPr>
      </w:pPr>
    </w:p>
    <w:p w14:paraId="1E916464" w14:textId="77777777" w:rsidR="00C943EE" w:rsidRDefault="00C943EE">
      <w:pPr>
        <w:jc w:val="center"/>
        <w:rPr>
          <w:rFonts w:ascii="Georgia" w:hAnsi="Georgia"/>
          <w:smallCaps/>
          <w:sz w:val="22"/>
          <w:szCs w:val="22"/>
        </w:rPr>
      </w:pPr>
    </w:p>
    <w:p w14:paraId="4AC51FFA" w14:textId="77777777" w:rsidR="00C943EE" w:rsidRDefault="00C943EE">
      <w:pPr>
        <w:jc w:val="center"/>
        <w:rPr>
          <w:rFonts w:ascii="Georgia" w:hAnsi="Georgia"/>
          <w:smallCaps/>
          <w:sz w:val="22"/>
          <w:szCs w:val="22"/>
        </w:rPr>
      </w:pPr>
    </w:p>
    <w:p w14:paraId="076896E3" w14:textId="77777777" w:rsidR="00B15398" w:rsidRPr="00C943EE" w:rsidRDefault="007B6D9F">
      <w:pPr>
        <w:jc w:val="center"/>
        <w:rPr>
          <w:rFonts w:ascii="Georgia" w:hAnsi="Georgia"/>
          <w:smallCaps/>
          <w:sz w:val="20"/>
          <w:szCs w:val="22"/>
        </w:rPr>
      </w:pPr>
      <w:r w:rsidRPr="00C943EE">
        <w:rPr>
          <w:rFonts w:ascii="Georgia" w:hAnsi="Georgia"/>
          <w:smallCaps/>
          <w:sz w:val="20"/>
          <w:szCs w:val="22"/>
        </w:rPr>
        <w:t xml:space="preserve">vydává </w:t>
      </w:r>
      <w:r w:rsidR="008B5C38">
        <w:rPr>
          <w:rFonts w:ascii="Georgia" w:hAnsi="Georgia"/>
          <w:smallCaps/>
          <w:sz w:val="20"/>
          <w:szCs w:val="22"/>
        </w:rPr>
        <w:t xml:space="preserve">na základě </w:t>
      </w:r>
      <w:r w:rsidR="008B5C38" w:rsidRPr="008B5C38">
        <w:rPr>
          <w:rFonts w:ascii="Georgia" w:hAnsi="Georgia"/>
          <w:smallCaps/>
          <w:sz w:val="20"/>
          <w:szCs w:val="22"/>
        </w:rPr>
        <w:t>§ 14 zákona</w:t>
      </w:r>
      <w:r w:rsidRPr="00C943EE">
        <w:rPr>
          <w:rFonts w:ascii="Georgia" w:hAnsi="Georgia"/>
          <w:smallCaps/>
          <w:sz w:val="20"/>
          <w:szCs w:val="22"/>
        </w:rPr>
        <w:t xml:space="preserve"> č.218/2000 Sb., o rozpočtových pravidlech,</w:t>
      </w:r>
      <w:r w:rsidR="00B15398" w:rsidRPr="00C943EE">
        <w:rPr>
          <w:rFonts w:ascii="Georgia" w:hAnsi="Georgia"/>
          <w:smallCaps/>
          <w:sz w:val="20"/>
          <w:szCs w:val="22"/>
        </w:rPr>
        <w:t xml:space="preserve"> </w:t>
      </w:r>
    </w:p>
    <w:p w14:paraId="52712681" w14:textId="77777777" w:rsidR="00B15398" w:rsidRDefault="007B6D9F">
      <w:pPr>
        <w:jc w:val="center"/>
        <w:rPr>
          <w:rFonts w:ascii="Georgia" w:hAnsi="Georgia"/>
          <w:color w:val="000000"/>
          <w:sz w:val="20"/>
          <w:szCs w:val="22"/>
        </w:rPr>
      </w:pPr>
      <w:r w:rsidRPr="00C943EE">
        <w:rPr>
          <w:rFonts w:ascii="Georgia" w:hAnsi="Georgia"/>
          <w:smallCaps/>
          <w:sz w:val="20"/>
          <w:szCs w:val="22"/>
        </w:rPr>
        <w:t>ve znění pozdějších</w:t>
      </w:r>
      <w:r w:rsidR="00B15398" w:rsidRPr="00C943EE">
        <w:rPr>
          <w:rFonts w:ascii="Georgia" w:hAnsi="Georgia"/>
          <w:smallCaps/>
          <w:sz w:val="20"/>
          <w:szCs w:val="22"/>
        </w:rPr>
        <w:t xml:space="preserve"> </w:t>
      </w:r>
      <w:r w:rsidRPr="00C943EE">
        <w:rPr>
          <w:rFonts w:ascii="Georgia" w:hAnsi="Georgia"/>
          <w:smallCaps/>
          <w:sz w:val="20"/>
          <w:szCs w:val="22"/>
        </w:rPr>
        <w:t>předpisů</w:t>
      </w:r>
      <w:r w:rsidR="00083875" w:rsidRPr="00C943EE">
        <w:rPr>
          <w:rFonts w:ascii="Georgia" w:hAnsi="Georgia"/>
          <w:smallCaps/>
          <w:sz w:val="20"/>
          <w:szCs w:val="22"/>
        </w:rPr>
        <w:t xml:space="preserve"> </w:t>
      </w:r>
      <w:r w:rsidR="00B15398" w:rsidRPr="00C943EE">
        <w:rPr>
          <w:rFonts w:ascii="Georgia" w:hAnsi="Georgia"/>
          <w:smallCaps/>
          <w:sz w:val="20"/>
          <w:szCs w:val="22"/>
        </w:rPr>
        <w:t>a podle zákona</w:t>
      </w:r>
      <w:r w:rsidR="000E49CC" w:rsidRPr="00C943EE">
        <w:rPr>
          <w:rFonts w:ascii="Georgia" w:hAnsi="Georgia"/>
          <w:smallCaps/>
          <w:sz w:val="20"/>
          <w:szCs w:val="22"/>
        </w:rPr>
        <w:t xml:space="preserve"> č. </w:t>
      </w:r>
      <w:r w:rsidR="00B15398" w:rsidRPr="00C943EE">
        <w:rPr>
          <w:rFonts w:ascii="Georgia" w:hAnsi="Georgia"/>
          <w:smallCaps/>
          <w:sz w:val="20"/>
          <w:szCs w:val="22"/>
        </w:rPr>
        <w:t xml:space="preserve"> 151/2010 S</w:t>
      </w:r>
      <w:r w:rsidR="00B15398" w:rsidRPr="00C943EE">
        <w:rPr>
          <w:rFonts w:ascii="Georgia" w:hAnsi="Georgia"/>
          <w:color w:val="000000"/>
          <w:sz w:val="20"/>
          <w:szCs w:val="22"/>
        </w:rPr>
        <w:t>b.</w:t>
      </w:r>
    </w:p>
    <w:p w14:paraId="78DB5B25" w14:textId="77777777" w:rsidR="00D04DEE" w:rsidRPr="002B4D31" w:rsidRDefault="00D04DEE" w:rsidP="00D04DEE">
      <w:pPr>
        <w:pStyle w:val="Nadpis7"/>
        <w:spacing w:before="360" w:after="240"/>
        <w:ind w:left="0"/>
        <w:jc w:val="center"/>
        <w:rPr>
          <w:rFonts w:ascii="Georgia" w:hAnsi="Georgia"/>
          <w:b/>
          <w:bCs/>
          <w:sz w:val="28"/>
          <w:szCs w:val="28"/>
        </w:rPr>
      </w:pPr>
      <w:r w:rsidRPr="002B4D31">
        <w:rPr>
          <w:rFonts w:ascii="Georgia" w:hAnsi="Georgia"/>
          <w:b/>
          <w:bCs/>
          <w:sz w:val="28"/>
          <w:szCs w:val="28"/>
        </w:rPr>
        <w:t xml:space="preserve">Rozhodnutí </w:t>
      </w:r>
    </w:p>
    <w:p w14:paraId="12448392" w14:textId="77777777" w:rsidR="00D04DEE" w:rsidRPr="002B4D31" w:rsidRDefault="00D04DEE" w:rsidP="00D04DEE">
      <w:pPr>
        <w:pStyle w:val="Nadpis7"/>
        <w:spacing w:before="360" w:after="240"/>
        <w:ind w:left="0"/>
        <w:jc w:val="center"/>
        <w:rPr>
          <w:rFonts w:ascii="Georgia" w:hAnsi="Georgia"/>
          <w:b/>
          <w:bCs/>
          <w:sz w:val="28"/>
          <w:szCs w:val="28"/>
        </w:rPr>
      </w:pPr>
      <w:proofErr w:type="spellStart"/>
      <w:r w:rsidRPr="002B4D31">
        <w:rPr>
          <w:rFonts w:ascii="Georgia" w:hAnsi="Georgia"/>
          <w:b/>
          <w:bCs/>
          <w:sz w:val="28"/>
          <w:szCs w:val="28"/>
        </w:rPr>
        <w:t>sp</w:t>
      </w:r>
      <w:proofErr w:type="spellEnd"/>
      <w:r w:rsidRPr="002B4D31">
        <w:rPr>
          <w:rFonts w:ascii="Georgia" w:hAnsi="Georgia"/>
          <w:b/>
          <w:bCs/>
          <w:sz w:val="28"/>
          <w:szCs w:val="28"/>
        </w:rPr>
        <w:t xml:space="preserve">. zn. </w:t>
      </w:r>
      <w:r w:rsidRPr="002B4D31">
        <w:rPr>
          <w:rFonts w:ascii="Georgia" w:hAnsi="Georgia"/>
          <w:b/>
          <w:bCs/>
          <w:sz w:val="28"/>
          <w:szCs w:val="28"/>
        </w:rPr>
        <w:fldChar w:fldCharType="begin"/>
      </w:r>
      <w:r w:rsidRPr="002B4D31">
        <w:rPr>
          <w:rFonts w:ascii="Georgia" w:hAnsi="Georgia"/>
          <w:b/>
          <w:bCs/>
          <w:sz w:val="28"/>
          <w:szCs w:val="28"/>
        </w:rPr>
        <w:instrText xml:space="preserve"> MERGEFIELD Číslo_rozhodnutí_pro_rok_2017 </w:instrText>
      </w:r>
      <w:r w:rsidRPr="002B4D31">
        <w:rPr>
          <w:rFonts w:ascii="Georgia" w:hAnsi="Georgia"/>
          <w:b/>
          <w:bCs/>
          <w:sz w:val="28"/>
          <w:szCs w:val="28"/>
        </w:rPr>
        <w:fldChar w:fldCharType="separate"/>
      </w:r>
      <w:r w:rsidRPr="002B4D31">
        <w:rPr>
          <w:rFonts w:ascii="Georgia" w:hAnsi="Georgia"/>
          <w:b/>
          <w:bCs/>
          <w:noProof/>
          <w:sz w:val="28"/>
          <w:szCs w:val="28"/>
        </w:rPr>
        <w:t>«Číslo_rozhodnutí_pro_rok_</w:t>
      </w:r>
      <w:r w:rsidRPr="007371AD">
        <w:rPr>
          <w:rFonts w:ascii="Georgia" w:hAnsi="Georgia"/>
          <w:b/>
          <w:bCs/>
          <w:noProof/>
          <w:sz w:val="28"/>
          <w:szCs w:val="28"/>
          <w:highlight w:val="yellow"/>
        </w:rPr>
        <w:t>2024»</w:t>
      </w:r>
      <w:r w:rsidRPr="002B4D31">
        <w:rPr>
          <w:rFonts w:ascii="Georgia" w:hAnsi="Georgia"/>
          <w:b/>
          <w:bCs/>
          <w:sz w:val="28"/>
          <w:szCs w:val="28"/>
        </w:rPr>
        <w:fldChar w:fldCharType="end"/>
      </w:r>
    </w:p>
    <w:p w14:paraId="69782585" w14:textId="77777777" w:rsidR="00D04DEE" w:rsidRDefault="00D04DEE" w:rsidP="00D04DEE">
      <w:pPr>
        <w:jc w:val="center"/>
        <w:rPr>
          <w:rFonts w:ascii="Georgia" w:hAnsi="Georgia"/>
          <w:b/>
          <w:bCs/>
          <w:sz w:val="28"/>
          <w:szCs w:val="28"/>
        </w:rPr>
      </w:pPr>
      <w:r w:rsidRPr="002B4D31">
        <w:rPr>
          <w:rFonts w:ascii="Georgia" w:hAnsi="Georgia"/>
          <w:b/>
          <w:bCs/>
          <w:sz w:val="28"/>
          <w:szCs w:val="28"/>
        </w:rPr>
        <w:t>č.j. XXXX/</w:t>
      </w:r>
      <w:r w:rsidRPr="007371AD">
        <w:rPr>
          <w:rFonts w:ascii="Georgia" w:hAnsi="Georgia"/>
          <w:b/>
          <w:bCs/>
          <w:sz w:val="28"/>
          <w:szCs w:val="28"/>
          <w:highlight w:val="yellow"/>
        </w:rPr>
        <w:t>2024-ČRA</w:t>
      </w:r>
    </w:p>
    <w:p w14:paraId="03A8B6C5" w14:textId="77777777" w:rsidR="00D04DEE" w:rsidRPr="002B4D31" w:rsidRDefault="00D04DEE" w:rsidP="00D04DEE">
      <w:pPr>
        <w:jc w:val="center"/>
        <w:rPr>
          <w:rFonts w:ascii="Georgia" w:hAnsi="Georgia"/>
          <w:sz w:val="20"/>
          <w:szCs w:val="20"/>
        </w:rPr>
      </w:pPr>
    </w:p>
    <w:p w14:paraId="3FFDC0BC" w14:textId="77777777" w:rsidR="00E024E0" w:rsidRDefault="007B6D9F">
      <w:pPr>
        <w:jc w:val="center"/>
        <w:rPr>
          <w:rFonts w:ascii="Georgia" w:hAnsi="Georgia"/>
          <w:b/>
          <w:bCs/>
          <w:sz w:val="28"/>
        </w:rPr>
      </w:pPr>
      <w:r w:rsidRPr="00DF69D0">
        <w:rPr>
          <w:rFonts w:ascii="Georgia" w:hAnsi="Georgia"/>
          <w:b/>
          <w:bCs/>
          <w:sz w:val="28"/>
        </w:rPr>
        <w:t>o poskytnutí dotac</w:t>
      </w:r>
      <w:r w:rsidR="00AB3BD2">
        <w:rPr>
          <w:rFonts w:ascii="Georgia" w:hAnsi="Georgia"/>
          <w:b/>
          <w:bCs/>
          <w:sz w:val="28"/>
        </w:rPr>
        <w:t>e</w:t>
      </w:r>
      <w:r w:rsidRPr="00DF69D0">
        <w:rPr>
          <w:rFonts w:ascii="Georgia" w:hAnsi="Georgia"/>
          <w:b/>
          <w:bCs/>
          <w:sz w:val="28"/>
        </w:rPr>
        <w:t xml:space="preserve"> </w:t>
      </w:r>
      <w:r w:rsidR="008B5C38">
        <w:rPr>
          <w:rFonts w:ascii="Georgia" w:hAnsi="Georgia"/>
          <w:b/>
          <w:bCs/>
          <w:sz w:val="28"/>
        </w:rPr>
        <w:t>v rámci delegované spolupráce</w:t>
      </w:r>
      <w:r w:rsidR="007A346C">
        <w:rPr>
          <w:rFonts w:ascii="Georgia" w:hAnsi="Georgia"/>
          <w:b/>
          <w:bCs/>
          <w:sz w:val="28"/>
        </w:rPr>
        <w:t xml:space="preserve"> mezi </w:t>
      </w:r>
      <w:r w:rsidR="003E0B4F">
        <w:rPr>
          <w:rFonts w:ascii="Georgia" w:hAnsi="Georgia"/>
          <w:b/>
          <w:bCs/>
          <w:sz w:val="28"/>
        </w:rPr>
        <w:t>Evropskou unií</w:t>
      </w:r>
      <w:r w:rsidR="007A346C">
        <w:rPr>
          <w:rFonts w:ascii="Georgia" w:hAnsi="Georgia"/>
          <w:b/>
          <w:bCs/>
          <w:sz w:val="28"/>
        </w:rPr>
        <w:t xml:space="preserve"> a </w:t>
      </w:r>
      <w:r w:rsidR="003E0B4F">
        <w:rPr>
          <w:rFonts w:ascii="Georgia" w:hAnsi="Georgia"/>
          <w:b/>
          <w:bCs/>
          <w:sz w:val="28"/>
        </w:rPr>
        <w:t>Českou rozvojovou agenturou</w:t>
      </w:r>
    </w:p>
    <w:p w14:paraId="7EC20789" w14:textId="5130F0E9" w:rsidR="007B6D9F" w:rsidRDefault="003E0B4F">
      <w:pPr>
        <w:jc w:val="center"/>
        <w:rPr>
          <w:rFonts w:ascii="Georgia" w:hAnsi="Georgia"/>
          <w:b/>
          <w:bCs/>
          <w:sz w:val="28"/>
        </w:rPr>
      </w:pPr>
      <w:r w:rsidRPr="00DF69D0">
        <w:rPr>
          <w:rFonts w:ascii="Georgia" w:hAnsi="Georgia"/>
          <w:b/>
          <w:bCs/>
          <w:sz w:val="28"/>
        </w:rPr>
        <w:t xml:space="preserve"> </w:t>
      </w:r>
      <w:r w:rsidR="007B6D9F" w:rsidRPr="00DF69D0">
        <w:rPr>
          <w:rFonts w:ascii="Georgia" w:hAnsi="Georgia"/>
          <w:b/>
          <w:bCs/>
          <w:sz w:val="28"/>
        </w:rPr>
        <w:t xml:space="preserve">na </w:t>
      </w:r>
      <w:r w:rsidR="002F0A96">
        <w:rPr>
          <w:rFonts w:ascii="Georgia" w:hAnsi="Georgia"/>
          <w:b/>
          <w:bCs/>
          <w:sz w:val="28"/>
        </w:rPr>
        <w:t>období</w:t>
      </w:r>
      <w:r w:rsidR="007B6D9F" w:rsidRPr="00DF69D0">
        <w:rPr>
          <w:rFonts w:ascii="Georgia" w:hAnsi="Georgia"/>
          <w:b/>
          <w:bCs/>
          <w:sz w:val="28"/>
        </w:rPr>
        <w:t xml:space="preserve"> </w:t>
      </w:r>
      <w:proofErr w:type="gramStart"/>
      <w:r w:rsidR="00E024E0">
        <w:rPr>
          <w:rFonts w:ascii="Georgia" w:hAnsi="Georgia"/>
          <w:b/>
          <w:bCs/>
          <w:sz w:val="28"/>
        </w:rPr>
        <w:t>2024</w:t>
      </w:r>
      <w:r w:rsidR="00B84F2D">
        <w:rPr>
          <w:rFonts w:ascii="Georgia" w:hAnsi="Georgia"/>
          <w:b/>
          <w:bCs/>
          <w:sz w:val="28"/>
        </w:rPr>
        <w:t xml:space="preserve"> </w:t>
      </w:r>
      <w:r w:rsidR="002F0A96">
        <w:rPr>
          <w:rFonts w:ascii="Georgia" w:hAnsi="Georgia"/>
          <w:b/>
          <w:bCs/>
          <w:sz w:val="28"/>
        </w:rPr>
        <w:t>-</w:t>
      </w:r>
      <w:r w:rsidR="00B84F2D">
        <w:rPr>
          <w:rFonts w:ascii="Georgia" w:hAnsi="Georgia"/>
          <w:b/>
          <w:bCs/>
          <w:sz w:val="28"/>
        </w:rPr>
        <w:t xml:space="preserve"> 202</w:t>
      </w:r>
      <w:r w:rsidR="00E024E0">
        <w:rPr>
          <w:rFonts w:ascii="Georgia" w:hAnsi="Georgia"/>
          <w:b/>
          <w:bCs/>
          <w:sz w:val="28"/>
        </w:rPr>
        <w:t>5</w:t>
      </w:r>
      <w:proofErr w:type="gramEnd"/>
    </w:p>
    <w:p w14:paraId="00AAC18F" w14:textId="77777777" w:rsidR="00D04DEE" w:rsidRDefault="00D04DEE">
      <w:pPr>
        <w:jc w:val="center"/>
        <w:rPr>
          <w:rFonts w:ascii="Georgia" w:hAnsi="Georgia"/>
          <w:b/>
          <w:bCs/>
          <w:sz w:val="28"/>
        </w:rPr>
      </w:pPr>
    </w:p>
    <w:p w14:paraId="61E99563" w14:textId="77777777" w:rsidR="00D04DEE" w:rsidRDefault="00D04DEE" w:rsidP="00D04DEE">
      <w:pPr>
        <w:jc w:val="center"/>
        <w:rPr>
          <w:rFonts w:ascii="Georgia" w:hAnsi="Georgia"/>
          <w:smallCaps/>
          <w:sz w:val="20"/>
          <w:szCs w:val="20"/>
        </w:rPr>
      </w:pPr>
      <w:r w:rsidRPr="002B4D31">
        <w:rPr>
          <w:rFonts w:ascii="Georgia" w:hAnsi="Georgia"/>
          <w:smallCaps/>
          <w:sz w:val="20"/>
          <w:szCs w:val="20"/>
        </w:rPr>
        <w:t xml:space="preserve">VYDÁVÁ </w:t>
      </w:r>
    </w:p>
    <w:p w14:paraId="5914F4B1" w14:textId="77777777" w:rsidR="00D04DEE" w:rsidRPr="002B4D31" w:rsidRDefault="00D04DEE" w:rsidP="00D04DEE">
      <w:pPr>
        <w:jc w:val="center"/>
        <w:rPr>
          <w:rFonts w:ascii="Georgia" w:hAnsi="Georgia"/>
          <w:smallCaps/>
          <w:sz w:val="18"/>
          <w:szCs w:val="18"/>
        </w:rPr>
      </w:pPr>
      <w:r w:rsidRPr="002B4D31">
        <w:rPr>
          <w:rFonts w:ascii="Georgia" w:hAnsi="Georgia"/>
          <w:smallCaps/>
          <w:sz w:val="18"/>
          <w:szCs w:val="18"/>
        </w:rPr>
        <w:t>PODLE ZÁKONA Č.  151/2010 S</w:t>
      </w:r>
      <w:r w:rsidRPr="002B4D31">
        <w:rPr>
          <w:rFonts w:ascii="Georgia" w:hAnsi="Georgia"/>
          <w:sz w:val="18"/>
          <w:szCs w:val="18"/>
        </w:rPr>
        <w:t>B.</w:t>
      </w:r>
      <w:r w:rsidRPr="002B4D31">
        <w:rPr>
          <w:rFonts w:ascii="Georgia" w:eastAsia="Georgia" w:hAnsi="Georgia" w:cs="Georgia"/>
          <w:sz w:val="18"/>
          <w:szCs w:val="18"/>
        </w:rPr>
        <w:t xml:space="preserve">, O ZAHRANIČNÍ ROZVOJOVÉ SPOLUPRÁCI A HUMANITÁRNÍ POMOCI POSKYTOVANÉ DO ZAHRANIČÍ A O ZMĚNĚ SOUVISEJÍCÍCH ZÁKONŮ, </w:t>
      </w:r>
    </w:p>
    <w:p w14:paraId="13FC2290" w14:textId="77777777" w:rsidR="00D04DEE" w:rsidRDefault="00D04DEE" w:rsidP="00D04DEE">
      <w:pPr>
        <w:jc w:val="center"/>
        <w:rPr>
          <w:rFonts w:ascii="Georgia" w:hAnsi="Georgia"/>
          <w:smallCaps/>
          <w:sz w:val="18"/>
          <w:szCs w:val="18"/>
        </w:rPr>
      </w:pPr>
      <w:r w:rsidRPr="002B4D31">
        <w:rPr>
          <w:rFonts w:ascii="Georgia" w:hAnsi="Georgia"/>
          <w:smallCaps/>
          <w:sz w:val="18"/>
          <w:szCs w:val="18"/>
        </w:rPr>
        <w:t>ZÁKONA Č.218/2000 SB., O ROZPOČTOVÝCH PRAVIDLECH, VE ZNĚNÍ POZDĚJŠÍCH PŘEDPISŮ</w:t>
      </w:r>
    </w:p>
    <w:p w14:paraId="4AC6B63E" w14:textId="77777777" w:rsidR="00D04DEE" w:rsidRDefault="00D04DEE" w:rsidP="00D04DEE">
      <w:pPr>
        <w:jc w:val="center"/>
        <w:rPr>
          <w:rFonts w:ascii="Georgia" w:hAnsi="Georgia"/>
          <w:smallCaps/>
          <w:sz w:val="18"/>
          <w:szCs w:val="18"/>
        </w:rPr>
      </w:pPr>
      <w:r w:rsidRPr="001D1E3D">
        <w:rPr>
          <w:rFonts w:ascii="Georgia" w:hAnsi="Georgia"/>
          <w:smallCaps/>
          <w:sz w:val="18"/>
          <w:szCs w:val="18"/>
        </w:rPr>
        <w:t>A V SOULADU SE ZÁKONEM Č. 500/2004 SB., SPRÁVNÍ ŘÁD, VE ZNĚNÍ POZDĚJŠÍCH PŘEDPISŮ</w:t>
      </w:r>
      <w:r w:rsidRPr="006E0B49">
        <w:rPr>
          <w:rFonts w:ascii="Georgia" w:hAnsi="Georgia"/>
          <w:smallCaps/>
          <w:sz w:val="18"/>
          <w:szCs w:val="18"/>
        </w:rPr>
        <w:t xml:space="preserve">  </w:t>
      </w:r>
    </w:p>
    <w:p w14:paraId="444A50C0" w14:textId="77777777" w:rsidR="00D04DEE" w:rsidRPr="002B4D31" w:rsidRDefault="00D04DEE" w:rsidP="00D04DEE">
      <w:pPr>
        <w:jc w:val="center"/>
        <w:rPr>
          <w:rFonts w:ascii="Georgia" w:hAnsi="Georgia"/>
          <w:smallCaps/>
          <w:sz w:val="18"/>
          <w:szCs w:val="18"/>
        </w:rPr>
      </w:pPr>
      <w:r w:rsidRPr="002B4D31">
        <w:rPr>
          <w:rFonts w:ascii="Georgia" w:hAnsi="Georgia"/>
          <w:smallCaps/>
          <w:sz w:val="18"/>
          <w:szCs w:val="18"/>
        </w:rPr>
        <w:t xml:space="preserve"> </w:t>
      </w:r>
    </w:p>
    <w:p w14:paraId="7208A2A0" w14:textId="77777777" w:rsidR="00D04DEE" w:rsidRPr="002B4D31" w:rsidRDefault="00D04DEE" w:rsidP="00D04DEE">
      <w:pPr>
        <w:jc w:val="center"/>
        <w:rPr>
          <w:rFonts w:ascii="Georgia" w:eastAsia="Georgia" w:hAnsi="Georgia" w:cs="Georgia"/>
          <w:sz w:val="20"/>
          <w:szCs w:val="20"/>
        </w:rPr>
      </w:pPr>
    </w:p>
    <w:p w14:paraId="5053BBE6" w14:textId="77777777" w:rsidR="00D04DEE" w:rsidRDefault="00D04DEE" w:rsidP="00D04DEE">
      <w:pPr>
        <w:jc w:val="center"/>
        <w:rPr>
          <w:rFonts w:ascii="Georgia" w:hAnsi="Georgia"/>
          <w:smallCaps/>
          <w:sz w:val="20"/>
          <w:szCs w:val="20"/>
        </w:rPr>
      </w:pPr>
      <w:r w:rsidRPr="002B4D31">
        <w:rPr>
          <w:rFonts w:ascii="Georgia" w:eastAsia="Georgia" w:hAnsi="Georgia" w:cs="Georgia"/>
          <w:sz w:val="20"/>
          <w:szCs w:val="20"/>
        </w:rPr>
        <w:t xml:space="preserve">NA ZÁKLADĚ ŽÁDOSTI Č. </w:t>
      </w:r>
      <w:proofErr w:type="gramStart"/>
      <w:r w:rsidRPr="002B4D31">
        <w:rPr>
          <w:rFonts w:ascii="Georgia" w:eastAsia="Georgia" w:hAnsi="Georgia" w:cs="Georgia"/>
          <w:sz w:val="20"/>
          <w:szCs w:val="20"/>
        </w:rPr>
        <w:t>j..</w:t>
      </w:r>
      <w:proofErr w:type="gramEnd"/>
      <w:r w:rsidRPr="002B4D31">
        <w:rPr>
          <w:rFonts w:ascii="Georgia" w:eastAsia="Georgia" w:hAnsi="Georgia" w:cs="Georgia"/>
          <w:sz w:val="20"/>
          <w:szCs w:val="20"/>
        </w:rPr>
        <w:t xml:space="preserve"> </w:t>
      </w:r>
      <w:r w:rsidRPr="00D04DEE">
        <w:rPr>
          <w:rFonts w:ascii="Georgia" w:eastAsia="Georgia" w:hAnsi="Georgia" w:cs="Georgia"/>
          <w:sz w:val="20"/>
          <w:szCs w:val="20"/>
          <w:highlight w:val="yellow"/>
        </w:rPr>
        <w:t>……………….,</w:t>
      </w:r>
      <w:r w:rsidRPr="002B4D31">
        <w:rPr>
          <w:rFonts w:ascii="Georgia" w:hAnsi="Georgia"/>
          <w:smallCaps/>
          <w:sz w:val="20"/>
          <w:szCs w:val="20"/>
        </w:rPr>
        <w:t xml:space="preserve"> </w:t>
      </w:r>
    </w:p>
    <w:p w14:paraId="271F8C5D" w14:textId="77777777" w:rsidR="00D04DEE" w:rsidRPr="002B4D31" w:rsidRDefault="00D04DEE" w:rsidP="00D04DEE">
      <w:pPr>
        <w:jc w:val="center"/>
        <w:rPr>
          <w:rFonts w:ascii="Georgia" w:hAnsi="Georgia"/>
          <w:smallCaps/>
          <w:sz w:val="20"/>
          <w:szCs w:val="20"/>
        </w:rPr>
      </w:pPr>
    </w:p>
    <w:p w14:paraId="54C12665" w14:textId="5B2E0A7C" w:rsidR="00D04DEE" w:rsidRPr="00EB19D4" w:rsidRDefault="00D04DEE" w:rsidP="00D04DEE">
      <w:pPr>
        <w:jc w:val="center"/>
        <w:rPr>
          <w:rFonts w:ascii="Georgia" w:hAnsi="Georgia"/>
          <w:b/>
          <w:bCs/>
          <w:sz w:val="22"/>
          <w:szCs w:val="22"/>
        </w:rPr>
      </w:pPr>
      <w:r w:rsidRPr="00EB19D4">
        <w:rPr>
          <w:rFonts w:ascii="Georgia" w:hAnsi="Georgia"/>
          <w:b/>
          <w:bCs/>
          <w:sz w:val="22"/>
          <w:szCs w:val="22"/>
        </w:rPr>
        <w:t xml:space="preserve">v rámci Zahraniční rozvojové spolupráce České republiky </w:t>
      </w:r>
    </w:p>
    <w:p w14:paraId="10EAE668" w14:textId="2B2D9DDD" w:rsidR="00D04DEE" w:rsidRPr="002B4D31" w:rsidRDefault="00EB19D4" w:rsidP="00D04DEE">
      <w:pPr>
        <w:jc w:val="center"/>
        <w:rPr>
          <w:rFonts w:ascii="Georgia" w:hAnsi="Georgia"/>
          <w:b/>
          <w:bCs/>
          <w:sz w:val="22"/>
          <w:szCs w:val="22"/>
        </w:rPr>
      </w:pPr>
      <w:r w:rsidRPr="00EB19D4">
        <w:rPr>
          <w:rFonts w:ascii="Georgia" w:hAnsi="Georgia"/>
          <w:b/>
          <w:bCs/>
          <w:sz w:val="22"/>
          <w:szCs w:val="22"/>
        </w:rPr>
        <w:t>spolufinancované z rozpočtu EU</w:t>
      </w:r>
    </w:p>
    <w:p w14:paraId="1E95E4F9" w14:textId="77777777" w:rsidR="00D04DEE" w:rsidRPr="002B4D31" w:rsidRDefault="00D04DEE" w:rsidP="00D04DEE">
      <w:pPr>
        <w:jc w:val="center"/>
        <w:rPr>
          <w:rFonts w:ascii="Georgia" w:hAnsi="Georgia"/>
          <w:b/>
          <w:bCs/>
          <w:sz w:val="22"/>
          <w:szCs w:val="22"/>
        </w:rPr>
      </w:pPr>
    </w:p>
    <w:p w14:paraId="777DD8FB" w14:textId="77777777" w:rsidR="00D04DEE" w:rsidRPr="005B7A0C" w:rsidRDefault="00D04DEE" w:rsidP="00D04DEE">
      <w:pPr>
        <w:jc w:val="center"/>
        <w:rPr>
          <w:rFonts w:ascii="Georgia" w:eastAsia="Georgia" w:hAnsi="Georgia" w:cs="Georgia"/>
          <w:sz w:val="21"/>
          <w:szCs w:val="21"/>
        </w:rPr>
      </w:pPr>
      <w:r w:rsidRPr="005427B0">
        <w:rPr>
          <w:rFonts w:ascii="Georgia" w:eastAsia="Georgia" w:hAnsi="Georgia" w:cs="Georgia"/>
          <w:sz w:val="20"/>
          <w:szCs w:val="20"/>
        </w:rPr>
        <w:t xml:space="preserve">dle usnesení vlády ČR č. 452 ze dne 21. června 2023 o Hlavních oblastech státní dotační politiky vůči nestátním neziskovým organizacím na podporu veřejně prospěšných činností pro rok 2024 </w:t>
      </w:r>
      <w:r w:rsidRPr="005427B0">
        <w:rPr>
          <w:rFonts w:ascii="Georgia" w:hAnsi="Georgia"/>
        </w:rPr>
        <w:br/>
      </w:r>
      <w:r w:rsidRPr="005427B0">
        <w:rPr>
          <w:rFonts w:ascii="Georgia" w:eastAsia="Georgia" w:hAnsi="Georgia" w:cs="Georgia"/>
          <w:sz w:val="20"/>
          <w:szCs w:val="20"/>
        </w:rPr>
        <w:t>a dle usnesení vlády č</w:t>
      </w:r>
      <w:bookmarkStart w:id="0" w:name="_Hlk87338125"/>
      <w:r w:rsidRPr="005427B0">
        <w:rPr>
          <w:rFonts w:ascii="Georgia" w:eastAsia="MS Mincho" w:hAnsi="Georgia"/>
          <w:sz w:val="22"/>
        </w:rPr>
        <w:t xml:space="preserve">. </w:t>
      </w:r>
      <w:r w:rsidRPr="005427B0">
        <w:rPr>
          <w:rFonts w:ascii="Georgia" w:eastAsia="Georgia" w:hAnsi="Georgia" w:cs="Georgia"/>
          <w:sz w:val="20"/>
          <w:szCs w:val="20"/>
        </w:rPr>
        <w:t>605 ze dne 16. srpna 2023</w:t>
      </w:r>
      <w:r w:rsidRPr="005427B0">
        <w:rPr>
          <w:rFonts w:ascii="Georgia" w:eastAsia="MS Mincho" w:hAnsi="Georgia"/>
          <w:sz w:val="22"/>
        </w:rPr>
        <w:t xml:space="preserve"> </w:t>
      </w:r>
      <w:bookmarkEnd w:id="0"/>
      <w:r w:rsidRPr="005427B0">
        <w:rPr>
          <w:rFonts w:ascii="Georgia" w:eastAsia="Georgia" w:hAnsi="Georgia" w:cs="Georgia"/>
          <w:sz w:val="20"/>
          <w:szCs w:val="20"/>
        </w:rPr>
        <w:t>k dvoustranné zahraniční rozvojové spolupráci                 v r. 2024 a ke střednědobému výhledu jejího financování do r. 2026</w:t>
      </w:r>
    </w:p>
    <w:p w14:paraId="1CE94DEB" w14:textId="77777777" w:rsidR="00D04DEE" w:rsidRPr="00DF69D0" w:rsidRDefault="00D04DEE">
      <w:pPr>
        <w:jc w:val="center"/>
        <w:rPr>
          <w:rFonts w:ascii="Georgia" w:hAnsi="Georgia"/>
          <w:b/>
          <w:bCs/>
          <w:sz w:val="28"/>
        </w:rPr>
      </w:pPr>
    </w:p>
    <w:p w14:paraId="3C3A5CE9" w14:textId="77777777" w:rsidR="00231D6B" w:rsidRPr="00445197" w:rsidRDefault="00231D6B" w:rsidP="007F438D">
      <w:pPr>
        <w:jc w:val="center"/>
        <w:rPr>
          <w:rFonts w:ascii="Georgia" w:hAnsi="Georgia"/>
          <w:b/>
          <w:sz w:val="21"/>
          <w:szCs w:val="21"/>
        </w:rPr>
      </w:pPr>
    </w:p>
    <w:p w14:paraId="260B1CDB" w14:textId="77777777" w:rsidR="00231D6B" w:rsidRPr="00231D6B" w:rsidRDefault="00231D6B" w:rsidP="00231D6B">
      <w:pPr>
        <w:jc w:val="center"/>
        <w:rPr>
          <w:rFonts w:ascii="Georgia" w:hAnsi="Georgia"/>
          <w:b/>
          <w:bCs/>
          <w:sz w:val="21"/>
          <w:szCs w:val="21"/>
        </w:rPr>
      </w:pPr>
      <w:r w:rsidRPr="00231D6B">
        <w:rPr>
          <w:rFonts w:ascii="Georgia" w:hAnsi="Georgia"/>
          <w:b/>
          <w:bCs/>
          <w:sz w:val="21"/>
          <w:szCs w:val="21"/>
        </w:rPr>
        <w:t>Identifikační údaje poskytovatele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5170"/>
      </w:tblGrid>
      <w:tr w:rsidR="00231D6B" w:rsidRPr="00231D6B" w14:paraId="385FF8E6" w14:textId="77777777" w:rsidTr="00B55704">
        <w:tc>
          <w:tcPr>
            <w:tcW w:w="4611" w:type="dxa"/>
          </w:tcPr>
          <w:p w14:paraId="135EB89B" w14:textId="77777777" w:rsidR="00231D6B" w:rsidRPr="00231D6B" w:rsidRDefault="00231D6B" w:rsidP="00231D6B">
            <w:pPr>
              <w:rPr>
                <w:rFonts w:ascii="Georgia" w:hAnsi="Georgia"/>
                <w:sz w:val="21"/>
                <w:szCs w:val="21"/>
              </w:rPr>
            </w:pPr>
            <w:r w:rsidRPr="00231D6B">
              <w:rPr>
                <w:rFonts w:ascii="Georgia" w:hAnsi="Georgia"/>
                <w:b/>
                <w:bCs/>
                <w:sz w:val="21"/>
                <w:szCs w:val="21"/>
              </w:rPr>
              <w:t>Poskytovatel</w:t>
            </w:r>
          </w:p>
        </w:tc>
        <w:tc>
          <w:tcPr>
            <w:tcW w:w="5170" w:type="dxa"/>
          </w:tcPr>
          <w:p w14:paraId="33DCCAE1" w14:textId="77777777" w:rsidR="00231D6B" w:rsidRPr="00231D6B" w:rsidRDefault="00231D6B" w:rsidP="00231D6B">
            <w:pPr>
              <w:rPr>
                <w:rFonts w:ascii="Georgia" w:hAnsi="Georgia"/>
                <w:sz w:val="21"/>
                <w:szCs w:val="21"/>
              </w:rPr>
            </w:pPr>
            <w:r w:rsidRPr="00231D6B">
              <w:rPr>
                <w:rFonts w:ascii="Georgia" w:hAnsi="Georgia"/>
                <w:sz w:val="21"/>
                <w:szCs w:val="21"/>
              </w:rPr>
              <w:t xml:space="preserve">Česká </w:t>
            </w:r>
            <w:r w:rsidR="00836741" w:rsidRPr="00231D6B">
              <w:rPr>
                <w:rFonts w:ascii="Georgia" w:hAnsi="Georgia"/>
                <w:sz w:val="21"/>
                <w:szCs w:val="21"/>
              </w:rPr>
              <w:t>republika</w:t>
            </w:r>
            <w:r w:rsidR="00836741">
              <w:rPr>
                <w:rFonts w:ascii="Georgia" w:hAnsi="Georgia"/>
                <w:sz w:val="21"/>
                <w:szCs w:val="21"/>
              </w:rPr>
              <w:t xml:space="preserve"> </w:t>
            </w:r>
            <w:r w:rsidR="00836741" w:rsidRPr="00231D6B">
              <w:rPr>
                <w:rFonts w:ascii="Georgia" w:hAnsi="Georgia"/>
                <w:sz w:val="21"/>
                <w:szCs w:val="21"/>
              </w:rPr>
              <w:t>– Česká</w:t>
            </w:r>
            <w:r w:rsidRPr="00231D6B">
              <w:rPr>
                <w:rFonts w:ascii="Georgia" w:hAnsi="Georgia"/>
                <w:sz w:val="21"/>
                <w:szCs w:val="21"/>
              </w:rPr>
              <w:t xml:space="preserve"> rozvojová agentura</w:t>
            </w:r>
          </w:p>
        </w:tc>
      </w:tr>
      <w:tr w:rsidR="00231D6B" w:rsidRPr="00231D6B" w14:paraId="037EDBE4" w14:textId="77777777" w:rsidTr="00B55704">
        <w:tc>
          <w:tcPr>
            <w:tcW w:w="4611" w:type="dxa"/>
          </w:tcPr>
          <w:p w14:paraId="54DC5D41" w14:textId="77777777" w:rsidR="00231D6B" w:rsidRPr="00231D6B" w:rsidRDefault="00231D6B" w:rsidP="00231D6B">
            <w:pPr>
              <w:rPr>
                <w:rFonts w:ascii="Georgia" w:hAnsi="Georgia"/>
                <w:b/>
                <w:bCs/>
                <w:sz w:val="21"/>
                <w:szCs w:val="21"/>
              </w:rPr>
            </w:pPr>
            <w:r w:rsidRPr="00231D6B">
              <w:rPr>
                <w:rFonts w:ascii="Georgia" w:hAnsi="Georgia"/>
                <w:b/>
                <w:bCs/>
                <w:sz w:val="21"/>
                <w:szCs w:val="21"/>
              </w:rPr>
              <w:t>Sídlo</w:t>
            </w:r>
          </w:p>
        </w:tc>
        <w:tc>
          <w:tcPr>
            <w:tcW w:w="5170" w:type="dxa"/>
          </w:tcPr>
          <w:p w14:paraId="24F26E51" w14:textId="77777777" w:rsidR="00231D6B" w:rsidRPr="00231D6B" w:rsidRDefault="00231D6B" w:rsidP="00231D6B">
            <w:pPr>
              <w:rPr>
                <w:rFonts w:ascii="Georgia" w:hAnsi="Georgia"/>
                <w:sz w:val="21"/>
                <w:szCs w:val="21"/>
              </w:rPr>
            </w:pPr>
            <w:r w:rsidRPr="00231D6B">
              <w:rPr>
                <w:rFonts w:ascii="Georgia" w:hAnsi="Georgia"/>
                <w:sz w:val="21"/>
                <w:szCs w:val="21"/>
              </w:rPr>
              <w:t>Nerudova 3, 118 50 Praha 1</w:t>
            </w:r>
          </w:p>
        </w:tc>
      </w:tr>
      <w:tr w:rsidR="00231D6B" w:rsidRPr="00231D6B" w14:paraId="41BF5CAA" w14:textId="77777777" w:rsidTr="00B55704">
        <w:tc>
          <w:tcPr>
            <w:tcW w:w="4611" w:type="dxa"/>
          </w:tcPr>
          <w:p w14:paraId="34C671BA" w14:textId="77777777" w:rsidR="00231D6B" w:rsidRPr="00231D6B" w:rsidRDefault="00231D6B" w:rsidP="00231D6B">
            <w:pPr>
              <w:rPr>
                <w:rFonts w:ascii="Georgia" w:hAnsi="Georgia"/>
                <w:b/>
                <w:bCs/>
                <w:sz w:val="21"/>
                <w:szCs w:val="21"/>
              </w:rPr>
            </w:pPr>
            <w:r w:rsidRPr="00231D6B">
              <w:rPr>
                <w:rFonts w:ascii="Georgia" w:hAnsi="Georgia"/>
                <w:b/>
                <w:bCs/>
                <w:sz w:val="21"/>
                <w:szCs w:val="21"/>
              </w:rPr>
              <w:t>IČO</w:t>
            </w:r>
          </w:p>
        </w:tc>
        <w:tc>
          <w:tcPr>
            <w:tcW w:w="5170" w:type="dxa"/>
          </w:tcPr>
          <w:p w14:paraId="3C05B361" w14:textId="77777777" w:rsidR="00231D6B" w:rsidRPr="00231D6B" w:rsidRDefault="00231D6B" w:rsidP="00231D6B">
            <w:pPr>
              <w:rPr>
                <w:rFonts w:ascii="Georgia" w:hAnsi="Georgia"/>
                <w:sz w:val="21"/>
                <w:szCs w:val="21"/>
              </w:rPr>
            </w:pPr>
            <w:r w:rsidRPr="00231D6B">
              <w:rPr>
                <w:sz w:val="21"/>
                <w:szCs w:val="21"/>
              </w:rPr>
              <w:t>75123924</w:t>
            </w:r>
          </w:p>
        </w:tc>
      </w:tr>
      <w:tr w:rsidR="00231D6B" w:rsidRPr="00231D6B" w14:paraId="39E9D9B2" w14:textId="77777777" w:rsidTr="00B55704">
        <w:tc>
          <w:tcPr>
            <w:tcW w:w="4611" w:type="dxa"/>
          </w:tcPr>
          <w:p w14:paraId="6552CA16" w14:textId="77777777" w:rsidR="00231D6B" w:rsidRPr="00231D6B" w:rsidRDefault="00231D6B" w:rsidP="00231D6B">
            <w:pPr>
              <w:rPr>
                <w:rFonts w:ascii="Georgia" w:hAnsi="Georgia"/>
                <w:b/>
                <w:bCs/>
                <w:sz w:val="21"/>
                <w:szCs w:val="21"/>
              </w:rPr>
            </w:pPr>
            <w:r w:rsidRPr="00231D6B">
              <w:rPr>
                <w:rFonts w:ascii="Georgia" w:hAnsi="Georgia"/>
                <w:b/>
                <w:bCs/>
                <w:sz w:val="21"/>
                <w:szCs w:val="21"/>
              </w:rPr>
              <w:t>Jméno a příjmení osoby oprávněné jednat jménem poskytovatele</w:t>
            </w:r>
          </w:p>
        </w:tc>
        <w:tc>
          <w:tcPr>
            <w:tcW w:w="5170" w:type="dxa"/>
          </w:tcPr>
          <w:p w14:paraId="341F9026" w14:textId="30C81DB7" w:rsidR="00231D6B" w:rsidRPr="00231D6B" w:rsidRDefault="00D04DEE" w:rsidP="00231D6B">
            <w:pPr>
              <w:rPr>
                <w:rFonts w:ascii="Georgia" w:hAnsi="Georgia"/>
                <w:sz w:val="21"/>
                <w:szCs w:val="21"/>
              </w:rPr>
            </w:pPr>
            <w:r>
              <w:rPr>
                <w:rFonts w:ascii="Georgia" w:hAnsi="Georgia"/>
                <w:sz w:val="21"/>
                <w:szCs w:val="21"/>
              </w:rPr>
              <w:t>Ing. Michal Minčev, MBA</w:t>
            </w:r>
            <w:r w:rsidRPr="002B4D31">
              <w:rPr>
                <w:rFonts w:ascii="Georgia" w:hAnsi="Georgia"/>
                <w:sz w:val="21"/>
                <w:szCs w:val="21"/>
              </w:rPr>
              <w:t>, ředitel</w:t>
            </w:r>
          </w:p>
        </w:tc>
      </w:tr>
    </w:tbl>
    <w:p w14:paraId="5B515DF9" w14:textId="77777777" w:rsidR="007B6D9F" w:rsidRDefault="007B6D9F" w:rsidP="00231D6B">
      <w:pPr>
        <w:rPr>
          <w:rFonts w:ascii="Georgia" w:hAnsi="Georgia"/>
          <w:b/>
          <w:sz w:val="21"/>
          <w:szCs w:val="21"/>
        </w:rPr>
      </w:pPr>
    </w:p>
    <w:tbl>
      <w:tblPr>
        <w:tblW w:w="9834" w:type="dxa"/>
        <w:tblCellMar>
          <w:left w:w="30" w:type="dxa"/>
          <w:right w:w="30" w:type="dxa"/>
        </w:tblCellMar>
        <w:tblLook w:val="0000" w:firstRow="0" w:lastRow="0" w:firstColumn="0" w:lastColumn="0" w:noHBand="0" w:noVBand="0"/>
      </w:tblPr>
      <w:tblGrid>
        <w:gridCol w:w="3267"/>
        <w:gridCol w:w="2479"/>
        <w:gridCol w:w="893"/>
        <w:gridCol w:w="3195"/>
      </w:tblGrid>
      <w:tr w:rsidR="00D04DEE" w:rsidRPr="002B4D31" w14:paraId="2EC4D916" w14:textId="77777777" w:rsidTr="00191CDB">
        <w:trPr>
          <w:cantSplit/>
          <w:trHeight w:val="293"/>
        </w:trPr>
        <w:tc>
          <w:tcPr>
            <w:tcW w:w="3267" w:type="dxa"/>
            <w:tcBorders>
              <w:top w:val="single" w:sz="12" w:space="0" w:color="auto"/>
              <w:left w:val="single" w:sz="2" w:space="0" w:color="auto"/>
              <w:bottom w:val="single" w:sz="6" w:space="0" w:color="auto"/>
              <w:right w:val="single" w:sz="6" w:space="0" w:color="auto"/>
            </w:tcBorders>
            <w:vAlign w:val="center"/>
          </w:tcPr>
          <w:p w14:paraId="5363CB52" w14:textId="77777777" w:rsidR="00D04DEE" w:rsidRPr="002B4D31" w:rsidRDefault="00D04DEE" w:rsidP="00191CDB">
            <w:pPr>
              <w:rPr>
                <w:rFonts w:ascii="Georgia" w:hAnsi="Georgia"/>
                <w:color w:val="000000"/>
                <w:sz w:val="21"/>
                <w:szCs w:val="21"/>
              </w:rPr>
            </w:pPr>
            <w:r w:rsidRPr="002B4D31">
              <w:rPr>
                <w:rFonts w:ascii="Georgia" w:hAnsi="Georgia"/>
                <w:b/>
                <w:bCs/>
                <w:color w:val="000000" w:themeColor="text1"/>
                <w:sz w:val="21"/>
                <w:szCs w:val="21"/>
              </w:rPr>
              <w:t>Příjemce dotace:</w:t>
            </w:r>
            <w:r w:rsidRPr="002B4D31">
              <w:rPr>
                <w:rFonts w:ascii="Georgia" w:hAnsi="Georgia"/>
                <w:color w:val="000000" w:themeColor="text1"/>
                <w:sz w:val="21"/>
                <w:szCs w:val="21"/>
              </w:rPr>
              <w:t xml:space="preserve"> </w:t>
            </w:r>
          </w:p>
          <w:p w14:paraId="367BED0B" w14:textId="77777777" w:rsidR="00D04DEE" w:rsidRPr="002B4D31" w:rsidRDefault="00D04DEE" w:rsidP="00191CDB">
            <w:pPr>
              <w:rPr>
                <w:rFonts w:ascii="Georgia" w:hAnsi="Georgia"/>
                <w:color w:val="000000"/>
                <w:sz w:val="20"/>
                <w:szCs w:val="20"/>
              </w:rPr>
            </w:pPr>
            <w:r w:rsidRPr="002B4D31">
              <w:rPr>
                <w:rFonts w:ascii="Georgia" w:hAnsi="Georgia"/>
                <w:color w:val="000000"/>
                <w:sz w:val="21"/>
                <w:szCs w:val="21"/>
              </w:rPr>
              <w:t xml:space="preserve">  </w:t>
            </w:r>
            <w:r w:rsidRPr="002B4D31">
              <w:rPr>
                <w:rFonts w:ascii="Georgia" w:hAnsi="Georgia"/>
                <w:color w:val="000000"/>
                <w:sz w:val="18"/>
                <w:szCs w:val="20"/>
              </w:rPr>
              <w:t>(název nebo jméno a příjmení)</w:t>
            </w:r>
          </w:p>
        </w:tc>
        <w:tc>
          <w:tcPr>
            <w:tcW w:w="6567" w:type="dxa"/>
            <w:gridSpan w:val="3"/>
            <w:tcBorders>
              <w:top w:val="single" w:sz="12" w:space="0" w:color="auto"/>
              <w:left w:val="single" w:sz="6" w:space="0" w:color="auto"/>
              <w:bottom w:val="single" w:sz="6" w:space="0" w:color="auto"/>
              <w:right w:val="single" w:sz="2" w:space="0" w:color="auto"/>
            </w:tcBorders>
            <w:vAlign w:val="center"/>
          </w:tcPr>
          <w:p w14:paraId="4B419A2F" w14:textId="77777777" w:rsidR="00D04DEE" w:rsidRPr="002B4D31" w:rsidRDefault="00D04DEE" w:rsidP="00191CDB">
            <w:pPr>
              <w:rPr>
                <w:rFonts w:ascii="Georgia" w:hAnsi="Georgia"/>
                <w:sz w:val="21"/>
                <w:szCs w:val="21"/>
              </w:rPr>
            </w:pPr>
            <w:r w:rsidRPr="002B4D31">
              <w:rPr>
                <w:rFonts w:ascii="Georgia" w:hAnsi="Georgia"/>
                <w:sz w:val="21"/>
                <w:szCs w:val="21"/>
              </w:rPr>
              <w:t xml:space="preserve"> </w:t>
            </w:r>
            <w:r w:rsidRPr="002B4D31">
              <w:rPr>
                <w:rFonts w:ascii="Georgia" w:hAnsi="Georgia"/>
                <w:sz w:val="21"/>
                <w:szCs w:val="21"/>
              </w:rPr>
              <w:fldChar w:fldCharType="begin"/>
            </w:r>
            <w:r w:rsidRPr="002B4D31">
              <w:rPr>
                <w:rFonts w:ascii="Georgia" w:hAnsi="Georgia"/>
                <w:sz w:val="21"/>
                <w:szCs w:val="21"/>
              </w:rPr>
              <w:instrText xml:space="preserve"> MERGEFIELD Předkladatel </w:instrText>
            </w:r>
            <w:r w:rsidRPr="002B4D31">
              <w:rPr>
                <w:rFonts w:ascii="Georgia" w:hAnsi="Georgia"/>
                <w:sz w:val="21"/>
                <w:szCs w:val="21"/>
              </w:rPr>
              <w:fldChar w:fldCharType="separate"/>
            </w:r>
            <w:r w:rsidRPr="002B4D31">
              <w:rPr>
                <w:rFonts w:ascii="Georgia" w:hAnsi="Georgia"/>
                <w:noProof/>
                <w:sz w:val="21"/>
                <w:szCs w:val="21"/>
              </w:rPr>
              <w:t>«Předkladatel»</w:t>
            </w:r>
            <w:r w:rsidRPr="002B4D31">
              <w:rPr>
                <w:rFonts w:ascii="Georgia" w:hAnsi="Georgia"/>
                <w:sz w:val="21"/>
                <w:szCs w:val="21"/>
              </w:rPr>
              <w:fldChar w:fldCharType="end"/>
            </w:r>
          </w:p>
        </w:tc>
      </w:tr>
      <w:tr w:rsidR="00D04DEE" w:rsidRPr="002B4D31" w14:paraId="03F84F71"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50C8FCEE" w14:textId="77777777" w:rsidR="00D04DEE" w:rsidRPr="002B4D31" w:rsidRDefault="00D04DEE" w:rsidP="00191CDB">
            <w:pPr>
              <w:rPr>
                <w:rFonts w:ascii="Georgia" w:hAnsi="Georgia"/>
                <w:color w:val="000000"/>
                <w:sz w:val="21"/>
                <w:szCs w:val="21"/>
              </w:rPr>
            </w:pPr>
            <w:r w:rsidRPr="002B4D31">
              <w:rPr>
                <w:rFonts w:ascii="Georgia" w:hAnsi="Georgia"/>
                <w:b/>
                <w:bCs/>
                <w:color w:val="000000"/>
                <w:sz w:val="21"/>
                <w:szCs w:val="21"/>
              </w:rPr>
              <w:t>IČO:</w:t>
            </w:r>
            <w:r w:rsidRPr="002B4D31">
              <w:rPr>
                <w:rFonts w:ascii="Georgia" w:hAnsi="Georgia"/>
                <w:color w:val="000000"/>
                <w:sz w:val="21"/>
                <w:szCs w:val="21"/>
              </w:rPr>
              <w:t xml:space="preserve"> </w:t>
            </w:r>
          </w:p>
          <w:p w14:paraId="499C0B6E" w14:textId="77777777" w:rsidR="00D04DEE" w:rsidRPr="002B4D31" w:rsidRDefault="00D04DEE" w:rsidP="00191CDB">
            <w:pPr>
              <w:ind w:left="180" w:hanging="180"/>
              <w:rPr>
                <w:rFonts w:ascii="Georgia" w:hAnsi="Georgia"/>
                <w:color w:val="000000"/>
                <w:sz w:val="20"/>
                <w:szCs w:val="20"/>
              </w:rPr>
            </w:pPr>
            <w:r w:rsidRPr="002B4D31">
              <w:rPr>
                <w:rFonts w:ascii="Georgia" w:hAnsi="Georgia"/>
                <w:color w:val="000000"/>
                <w:sz w:val="18"/>
                <w:szCs w:val="20"/>
              </w:rPr>
              <w:t xml:space="preserve">  (nebo datum narození a rodné číslo)</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026F540E" w14:textId="77777777" w:rsidR="00D04DEE" w:rsidRPr="002B4D31" w:rsidRDefault="00D04DEE" w:rsidP="00191CDB">
            <w:pPr>
              <w:rPr>
                <w:rFonts w:ascii="Georgia" w:hAnsi="Georgia"/>
                <w:color w:val="000000"/>
                <w:sz w:val="21"/>
                <w:szCs w:val="21"/>
              </w:rPr>
            </w:pPr>
            <w:r w:rsidRPr="002B4D31">
              <w:rPr>
                <w:rFonts w:ascii="Georgia" w:hAnsi="Georgia"/>
                <w:b/>
                <w:color w:val="000000"/>
                <w:sz w:val="21"/>
                <w:szCs w:val="21"/>
              </w:rPr>
              <w:t xml:space="preserve"> </w:t>
            </w:r>
            <w:r w:rsidRPr="002B4D31">
              <w:rPr>
                <w:rFonts w:ascii="Georgia" w:hAnsi="Georgia"/>
                <w:color w:val="000000"/>
                <w:sz w:val="21"/>
                <w:szCs w:val="21"/>
              </w:rPr>
              <w:fldChar w:fldCharType="begin"/>
            </w:r>
            <w:r w:rsidRPr="002B4D31">
              <w:rPr>
                <w:rFonts w:ascii="Georgia" w:hAnsi="Georgia"/>
                <w:color w:val="000000"/>
                <w:sz w:val="21"/>
                <w:szCs w:val="21"/>
              </w:rPr>
              <w:instrText xml:space="preserve"> MERGEFIELD IČO </w:instrText>
            </w:r>
            <w:r w:rsidRPr="002B4D31">
              <w:rPr>
                <w:rFonts w:ascii="Georgia" w:hAnsi="Georgia"/>
                <w:color w:val="000000"/>
                <w:sz w:val="21"/>
                <w:szCs w:val="21"/>
              </w:rPr>
              <w:fldChar w:fldCharType="separate"/>
            </w:r>
            <w:r w:rsidRPr="002B4D31">
              <w:rPr>
                <w:rFonts w:ascii="Georgia" w:hAnsi="Georgia"/>
                <w:noProof/>
                <w:color w:val="000000"/>
                <w:sz w:val="21"/>
                <w:szCs w:val="21"/>
              </w:rPr>
              <w:t>«IČO»</w:t>
            </w:r>
            <w:r w:rsidRPr="002B4D31">
              <w:rPr>
                <w:rFonts w:ascii="Georgia" w:hAnsi="Georgia"/>
                <w:color w:val="000000"/>
                <w:sz w:val="21"/>
                <w:szCs w:val="21"/>
              </w:rPr>
              <w:fldChar w:fldCharType="end"/>
            </w:r>
          </w:p>
        </w:tc>
      </w:tr>
      <w:tr w:rsidR="00D04DEE" w:rsidRPr="002B4D31" w14:paraId="3C960092" w14:textId="77777777" w:rsidTr="00191CDB">
        <w:trPr>
          <w:cantSplit/>
          <w:trHeight w:val="293"/>
        </w:trPr>
        <w:tc>
          <w:tcPr>
            <w:tcW w:w="9834" w:type="dxa"/>
            <w:gridSpan w:val="4"/>
            <w:tcBorders>
              <w:top w:val="single" w:sz="6" w:space="0" w:color="auto"/>
              <w:left w:val="single" w:sz="2" w:space="0" w:color="auto"/>
              <w:bottom w:val="single" w:sz="6" w:space="0" w:color="auto"/>
              <w:right w:val="single" w:sz="2" w:space="0" w:color="auto"/>
            </w:tcBorders>
            <w:vAlign w:val="center"/>
          </w:tcPr>
          <w:p w14:paraId="680C57ED" w14:textId="77777777" w:rsidR="00D04DEE" w:rsidRPr="002B4D31" w:rsidRDefault="00D04DEE" w:rsidP="00191CDB">
            <w:pPr>
              <w:rPr>
                <w:rFonts w:ascii="Georgia" w:hAnsi="Georgia"/>
                <w:color w:val="000000"/>
                <w:sz w:val="21"/>
                <w:szCs w:val="21"/>
              </w:rPr>
            </w:pPr>
            <w:r w:rsidRPr="002B4D31">
              <w:rPr>
                <w:rFonts w:ascii="Georgia" w:hAnsi="Georgia"/>
                <w:b/>
                <w:bCs/>
                <w:color w:val="000000"/>
                <w:sz w:val="21"/>
                <w:szCs w:val="21"/>
              </w:rPr>
              <w:t>Adresa (trvalého pobytu nebo sídla právnické osoby)</w:t>
            </w:r>
          </w:p>
        </w:tc>
      </w:tr>
      <w:tr w:rsidR="00D04DEE" w:rsidRPr="002B4D31" w14:paraId="740A9B3C" w14:textId="77777777" w:rsidTr="00191CDB">
        <w:trPr>
          <w:cantSplit/>
          <w:trHeight w:val="369"/>
        </w:trPr>
        <w:tc>
          <w:tcPr>
            <w:tcW w:w="3267" w:type="dxa"/>
            <w:tcBorders>
              <w:top w:val="single" w:sz="6" w:space="0" w:color="auto"/>
              <w:left w:val="single" w:sz="2" w:space="0" w:color="auto"/>
              <w:bottom w:val="single" w:sz="6" w:space="0" w:color="auto"/>
              <w:right w:val="single" w:sz="6" w:space="0" w:color="auto"/>
            </w:tcBorders>
            <w:vAlign w:val="center"/>
          </w:tcPr>
          <w:p w14:paraId="61A0B7A8" w14:textId="77777777" w:rsidR="00D04DEE" w:rsidRPr="002B4D31" w:rsidRDefault="00D04DEE" w:rsidP="00191CDB">
            <w:pPr>
              <w:rPr>
                <w:rFonts w:ascii="Georgia" w:hAnsi="Georgia"/>
                <w:b/>
                <w:bCs/>
                <w:color w:val="000000"/>
                <w:sz w:val="21"/>
                <w:szCs w:val="21"/>
              </w:rPr>
            </w:pPr>
            <w:r w:rsidRPr="002B4D31">
              <w:rPr>
                <w:rFonts w:ascii="Georgia" w:hAnsi="Georgia"/>
                <w:b/>
                <w:bCs/>
                <w:color w:val="000000"/>
                <w:sz w:val="21"/>
                <w:szCs w:val="21"/>
              </w:rPr>
              <w:t>Ulice:</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6DB280F8" w14:textId="77777777" w:rsidR="00D04DEE" w:rsidRPr="002B4D31" w:rsidRDefault="00D04DEE" w:rsidP="00191CDB">
            <w:pPr>
              <w:rPr>
                <w:rFonts w:ascii="Georgia" w:hAnsi="Georgia"/>
                <w:color w:val="000000"/>
                <w:sz w:val="21"/>
                <w:szCs w:val="21"/>
              </w:rPr>
            </w:pPr>
            <w:r w:rsidRPr="002B4D31">
              <w:rPr>
                <w:rFonts w:ascii="Georgia" w:hAnsi="Georgia"/>
                <w:color w:val="000000"/>
                <w:sz w:val="21"/>
                <w:szCs w:val="21"/>
              </w:rPr>
              <w:t xml:space="preserve"> </w:t>
            </w:r>
            <w:r w:rsidRPr="002B4D31">
              <w:rPr>
                <w:rFonts w:ascii="Georgia" w:hAnsi="Georgia"/>
                <w:color w:val="000000"/>
                <w:sz w:val="21"/>
                <w:szCs w:val="21"/>
              </w:rPr>
              <w:fldChar w:fldCharType="begin"/>
            </w:r>
            <w:r w:rsidRPr="002B4D31">
              <w:rPr>
                <w:rFonts w:ascii="Georgia" w:hAnsi="Georgia"/>
                <w:color w:val="000000"/>
                <w:sz w:val="21"/>
                <w:szCs w:val="21"/>
              </w:rPr>
              <w:instrText xml:space="preserve"> MERGEFIELD Ulice_a_čp_v_žádosti </w:instrText>
            </w:r>
            <w:r w:rsidRPr="002B4D31">
              <w:rPr>
                <w:rFonts w:ascii="Georgia" w:hAnsi="Georgia"/>
                <w:color w:val="000000"/>
                <w:sz w:val="21"/>
                <w:szCs w:val="21"/>
              </w:rPr>
              <w:fldChar w:fldCharType="separate"/>
            </w:r>
            <w:r w:rsidRPr="002B4D31">
              <w:rPr>
                <w:rFonts w:ascii="Georgia" w:hAnsi="Georgia"/>
                <w:noProof/>
                <w:color w:val="000000"/>
                <w:sz w:val="21"/>
                <w:szCs w:val="21"/>
              </w:rPr>
              <w:t>«Ulice_a_čp_v_žádosti»</w:t>
            </w:r>
            <w:r w:rsidRPr="002B4D31">
              <w:rPr>
                <w:rFonts w:ascii="Georgia" w:hAnsi="Georgia"/>
                <w:color w:val="000000"/>
                <w:sz w:val="21"/>
                <w:szCs w:val="21"/>
              </w:rPr>
              <w:fldChar w:fldCharType="end"/>
            </w:r>
          </w:p>
        </w:tc>
      </w:tr>
      <w:tr w:rsidR="00D04DEE" w:rsidRPr="002B4D31" w14:paraId="6436E41C" w14:textId="77777777" w:rsidTr="00191CDB">
        <w:trPr>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55F2316D" w14:textId="77777777" w:rsidR="00D04DEE" w:rsidRPr="002B4D31" w:rsidRDefault="00D04DEE" w:rsidP="00191CDB">
            <w:pPr>
              <w:rPr>
                <w:rFonts w:ascii="Georgia" w:hAnsi="Georgia"/>
                <w:b/>
                <w:bCs/>
                <w:color w:val="000000"/>
                <w:sz w:val="21"/>
                <w:szCs w:val="21"/>
              </w:rPr>
            </w:pPr>
            <w:r w:rsidRPr="002B4D31">
              <w:rPr>
                <w:rFonts w:ascii="Georgia" w:hAnsi="Georgia"/>
                <w:b/>
                <w:bCs/>
                <w:color w:val="000000"/>
                <w:sz w:val="21"/>
                <w:szCs w:val="21"/>
              </w:rPr>
              <w:t>Obec:</w:t>
            </w:r>
          </w:p>
        </w:tc>
        <w:tc>
          <w:tcPr>
            <w:tcW w:w="2479" w:type="dxa"/>
            <w:tcBorders>
              <w:top w:val="single" w:sz="6" w:space="0" w:color="auto"/>
              <w:left w:val="single" w:sz="6" w:space="0" w:color="auto"/>
              <w:bottom w:val="single" w:sz="6" w:space="0" w:color="auto"/>
              <w:right w:val="single" w:sz="6" w:space="0" w:color="auto"/>
            </w:tcBorders>
            <w:vAlign w:val="center"/>
          </w:tcPr>
          <w:p w14:paraId="475EFA57" w14:textId="77777777" w:rsidR="00D04DEE" w:rsidRPr="002B4D31" w:rsidRDefault="00D04DEE" w:rsidP="00191CDB">
            <w:pPr>
              <w:rPr>
                <w:rFonts w:ascii="Georgia" w:hAnsi="Georgia"/>
                <w:bCs/>
                <w:iCs/>
                <w:color w:val="000000"/>
                <w:sz w:val="21"/>
                <w:szCs w:val="21"/>
              </w:rPr>
            </w:pPr>
            <w:r w:rsidRPr="002B4D31">
              <w:rPr>
                <w:rFonts w:ascii="Georgia" w:hAnsi="Georgia"/>
                <w:bCs/>
                <w:iCs/>
                <w:color w:val="000000"/>
                <w:sz w:val="21"/>
                <w:szCs w:val="21"/>
              </w:rPr>
              <w:t xml:space="preserve"> </w:t>
            </w:r>
            <w:r w:rsidRPr="002B4D31">
              <w:rPr>
                <w:rFonts w:ascii="Georgia" w:hAnsi="Georgia"/>
                <w:bCs/>
                <w:iCs/>
                <w:color w:val="000000"/>
                <w:sz w:val="21"/>
                <w:szCs w:val="21"/>
              </w:rPr>
              <w:fldChar w:fldCharType="begin"/>
            </w:r>
            <w:r w:rsidRPr="002B4D31">
              <w:rPr>
                <w:rFonts w:ascii="Georgia" w:hAnsi="Georgia"/>
                <w:bCs/>
                <w:iCs/>
                <w:color w:val="000000"/>
                <w:sz w:val="21"/>
                <w:szCs w:val="21"/>
              </w:rPr>
              <w:instrText xml:space="preserve"> MERGEFIELD Město </w:instrText>
            </w:r>
            <w:r w:rsidRPr="002B4D31">
              <w:rPr>
                <w:rFonts w:ascii="Georgia" w:hAnsi="Georgia"/>
                <w:bCs/>
                <w:iCs/>
                <w:color w:val="000000"/>
                <w:sz w:val="21"/>
                <w:szCs w:val="21"/>
              </w:rPr>
              <w:fldChar w:fldCharType="separate"/>
            </w:r>
            <w:r w:rsidRPr="002B4D31">
              <w:rPr>
                <w:rFonts w:ascii="Georgia" w:hAnsi="Georgia"/>
                <w:bCs/>
                <w:iCs/>
                <w:noProof/>
                <w:color w:val="000000"/>
                <w:sz w:val="21"/>
                <w:szCs w:val="21"/>
              </w:rPr>
              <w:t>«Město»</w:t>
            </w:r>
            <w:r w:rsidRPr="002B4D31">
              <w:rPr>
                <w:rFonts w:ascii="Georgia" w:hAnsi="Georgia"/>
                <w:bCs/>
                <w:iCs/>
                <w:color w:val="000000"/>
                <w:sz w:val="21"/>
                <w:szCs w:val="21"/>
              </w:rPr>
              <w:fldChar w:fldCharType="end"/>
            </w:r>
          </w:p>
        </w:tc>
        <w:tc>
          <w:tcPr>
            <w:tcW w:w="893" w:type="dxa"/>
            <w:tcBorders>
              <w:top w:val="single" w:sz="6" w:space="0" w:color="auto"/>
              <w:left w:val="single" w:sz="6" w:space="0" w:color="auto"/>
              <w:bottom w:val="single" w:sz="6" w:space="0" w:color="auto"/>
              <w:right w:val="single" w:sz="6" w:space="0" w:color="auto"/>
            </w:tcBorders>
            <w:vAlign w:val="center"/>
          </w:tcPr>
          <w:p w14:paraId="21B6A9FC" w14:textId="77777777" w:rsidR="00D04DEE" w:rsidRPr="002B4D31" w:rsidRDefault="00D04DEE" w:rsidP="00191CDB">
            <w:pPr>
              <w:rPr>
                <w:rFonts w:ascii="Georgia" w:hAnsi="Georgia"/>
                <w:b/>
                <w:bCs/>
                <w:color w:val="000000"/>
                <w:sz w:val="21"/>
                <w:szCs w:val="21"/>
              </w:rPr>
            </w:pPr>
            <w:r w:rsidRPr="002B4D31">
              <w:rPr>
                <w:rFonts w:ascii="Georgia" w:hAnsi="Georgia"/>
                <w:color w:val="000000"/>
                <w:sz w:val="21"/>
                <w:szCs w:val="21"/>
              </w:rPr>
              <w:t xml:space="preserve"> </w:t>
            </w:r>
            <w:r w:rsidRPr="002B4D31">
              <w:rPr>
                <w:rFonts w:ascii="Georgia" w:hAnsi="Georgia"/>
                <w:b/>
                <w:bCs/>
                <w:color w:val="000000"/>
                <w:sz w:val="21"/>
                <w:szCs w:val="21"/>
              </w:rPr>
              <w:t>PSČ:</w:t>
            </w:r>
          </w:p>
        </w:tc>
        <w:tc>
          <w:tcPr>
            <w:tcW w:w="3195" w:type="dxa"/>
            <w:tcBorders>
              <w:top w:val="single" w:sz="6" w:space="0" w:color="auto"/>
              <w:left w:val="single" w:sz="6" w:space="0" w:color="auto"/>
              <w:bottom w:val="single" w:sz="6" w:space="0" w:color="auto"/>
              <w:right w:val="single" w:sz="2" w:space="0" w:color="auto"/>
            </w:tcBorders>
            <w:vAlign w:val="center"/>
          </w:tcPr>
          <w:p w14:paraId="77A3DBDF" w14:textId="77777777" w:rsidR="00D04DEE" w:rsidRPr="002B4D31" w:rsidRDefault="00D04DEE" w:rsidP="00191CDB">
            <w:pPr>
              <w:rPr>
                <w:rFonts w:ascii="Georgia" w:hAnsi="Georgia"/>
                <w:bCs/>
                <w:iCs/>
                <w:color w:val="000000"/>
                <w:sz w:val="21"/>
                <w:szCs w:val="21"/>
              </w:rPr>
            </w:pPr>
            <w:r w:rsidRPr="002B4D31">
              <w:rPr>
                <w:rFonts w:ascii="Georgia" w:hAnsi="Georgia"/>
                <w:bCs/>
                <w:iCs/>
                <w:color w:val="000000"/>
                <w:sz w:val="21"/>
                <w:szCs w:val="21"/>
              </w:rPr>
              <w:t xml:space="preserve"> </w:t>
            </w:r>
            <w:r w:rsidRPr="002B4D31">
              <w:rPr>
                <w:rFonts w:ascii="Georgia" w:hAnsi="Georgia"/>
                <w:bCs/>
                <w:iCs/>
                <w:color w:val="000000"/>
                <w:sz w:val="21"/>
                <w:szCs w:val="21"/>
              </w:rPr>
              <w:fldChar w:fldCharType="begin"/>
            </w:r>
            <w:r w:rsidRPr="002B4D31">
              <w:rPr>
                <w:rFonts w:ascii="Georgia" w:hAnsi="Georgia"/>
                <w:bCs/>
                <w:iCs/>
                <w:color w:val="000000"/>
                <w:sz w:val="21"/>
                <w:szCs w:val="21"/>
              </w:rPr>
              <w:instrText xml:space="preserve"> MERGEFIELD PSČ </w:instrText>
            </w:r>
            <w:r w:rsidRPr="002B4D31">
              <w:rPr>
                <w:rFonts w:ascii="Georgia" w:hAnsi="Georgia"/>
                <w:bCs/>
                <w:iCs/>
                <w:color w:val="000000"/>
                <w:sz w:val="21"/>
                <w:szCs w:val="21"/>
              </w:rPr>
              <w:fldChar w:fldCharType="separate"/>
            </w:r>
            <w:r w:rsidRPr="002B4D31">
              <w:rPr>
                <w:rFonts w:ascii="Georgia" w:hAnsi="Georgia"/>
                <w:bCs/>
                <w:iCs/>
                <w:noProof/>
                <w:color w:val="000000"/>
                <w:sz w:val="21"/>
                <w:szCs w:val="21"/>
              </w:rPr>
              <w:t>«PSČ»</w:t>
            </w:r>
            <w:r w:rsidRPr="002B4D31">
              <w:rPr>
                <w:rFonts w:ascii="Georgia" w:hAnsi="Georgia"/>
                <w:bCs/>
                <w:iCs/>
                <w:color w:val="000000"/>
                <w:sz w:val="21"/>
                <w:szCs w:val="21"/>
              </w:rPr>
              <w:fldChar w:fldCharType="end"/>
            </w:r>
          </w:p>
        </w:tc>
      </w:tr>
      <w:tr w:rsidR="00D04DEE" w:rsidRPr="002B4D31" w14:paraId="411FAADC"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28D9E7CE" w14:textId="77777777" w:rsidR="00D04DEE" w:rsidRPr="002B4D31" w:rsidRDefault="00D04DEE" w:rsidP="00191CDB">
            <w:pPr>
              <w:rPr>
                <w:rFonts w:ascii="Georgia" w:hAnsi="Georgia"/>
                <w:b/>
                <w:bCs/>
                <w:color w:val="000000"/>
                <w:sz w:val="21"/>
                <w:szCs w:val="21"/>
              </w:rPr>
            </w:pPr>
            <w:r w:rsidRPr="002B4D31">
              <w:rPr>
                <w:rFonts w:ascii="Georgia" w:hAnsi="Georgia"/>
                <w:b/>
                <w:bCs/>
                <w:color w:val="000000"/>
                <w:sz w:val="21"/>
                <w:szCs w:val="21"/>
              </w:rPr>
              <w:t>Kraj:</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4A9E9750" w14:textId="77777777" w:rsidR="00D04DEE" w:rsidRPr="002B4D31" w:rsidRDefault="00D04DEE" w:rsidP="00191CDB">
            <w:pPr>
              <w:rPr>
                <w:rFonts w:ascii="Georgia" w:hAnsi="Georgia"/>
                <w:color w:val="000000"/>
                <w:sz w:val="21"/>
                <w:szCs w:val="21"/>
              </w:rPr>
            </w:pPr>
            <w:r w:rsidRPr="002B4D31">
              <w:rPr>
                <w:rFonts w:ascii="Georgia" w:hAnsi="Georgia"/>
                <w:color w:val="000000"/>
                <w:sz w:val="21"/>
                <w:szCs w:val="21"/>
              </w:rPr>
              <w:t xml:space="preserve"> </w:t>
            </w:r>
            <w:r w:rsidRPr="002B4D31">
              <w:rPr>
                <w:rFonts w:ascii="Georgia" w:hAnsi="Georgia"/>
                <w:color w:val="000000"/>
                <w:sz w:val="21"/>
                <w:szCs w:val="21"/>
              </w:rPr>
              <w:fldChar w:fldCharType="begin"/>
            </w:r>
            <w:r w:rsidRPr="002B4D31">
              <w:rPr>
                <w:rFonts w:ascii="Georgia" w:hAnsi="Georgia"/>
                <w:color w:val="000000"/>
                <w:sz w:val="21"/>
                <w:szCs w:val="21"/>
              </w:rPr>
              <w:instrText xml:space="preserve"> MERGEFIELD Kraj </w:instrText>
            </w:r>
            <w:r w:rsidRPr="002B4D31">
              <w:rPr>
                <w:rFonts w:ascii="Georgia" w:hAnsi="Georgia"/>
                <w:color w:val="000000"/>
                <w:sz w:val="21"/>
                <w:szCs w:val="21"/>
              </w:rPr>
              <w:fldChar w:fldCharType="separate"/>
            </w:r>
            <w:r w:rsidRPr="002B4D31">
              <w:rPr>
                <w:rFonts w:ascii="Georgia" w:hAnsi="Georgia"/>
                <w:noProof/>
                <w:color w:val="000000"/>
                <w:sz w:val="21"/>
                <w:szCs w:val="21"/>
              </w:rPr>
              <w:t>«Kraj»</w:t>
            </w:r>
            <w:r w:rsidRPr="002B4D31">
              <w:rPr>
                <w:rFonts w:ascii="Georgia" w:hAnsi="Georgia"/>
                <w:color w:val="000000"/>
                <w:sz w:val="21"/>
                <w:szCs w:val="21"/>
              </w:rPr>
              <w:fldChar w:fldCharType="end"/>
            </w:r>
          </w:p>
        </w:tc>
      </w:tr>
      <w:tr w:rsidR="00D04DEE" w:rsidRPr="002B4D31" w14:paraId="1E27BA21"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76EA88BE" w14:textId="77777777" w:rsidR="00D04DEE" w:rsidRPr="002B4D31" w:rsidRDefault="00D04DEE" w:rsidP="00191CDB">
            <w:pPr>
              <w:rPr>
                <w:rFonts w:ascii="Georgia" w:hAnsi="Georgia"/>
                <w:b/>
                <w:bCs/>
                <w:color w:val="000000"/>
                <w:sz w:val="21"/>
                <w:szCs w:val="21"/>
              </w:rPr>
            </w:pPr>
            <w:r w:rsidRPr="002B4D31">
              <w:rPr>
                <w:rFonts w:ascii="Georgia" w:hAnsi="Georgia"/>
                <w:b/>
                <w:bCs/>
                <w:color w:val="000000"/>
                <w:sz w:val="21"/>
                <w:szCs w:val="21"/>
              </w:rPr>
              <w:t>Telefon:</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1E8CE486" w14:textId="77777777" w:rsidR="00D04DEE" w:rsidRPr="002B4D31" w:rsidRDefault="00D04DEE" w:rsidP="00191CDB">
            <w:pPr>
              <w:rPr>
                <w:rFonts w:ascii="Georgia" w:hAnsi="Georgia"/>
                <w:color w:val="000000"/>
                <w:sz w:val="21"/>
                <w:szCs w:val="21"/>
              </w:rPr>
            </w:pPr>
            <w:r w:rsidRPr="002B4D31">
              <w:rPr>
                <w:rFonts w:ascii="Georgia" w:hAnsi="Georgia"/>
                <w:bCs/>
                <w:sz w:val="21"/>
                <w:szCs w:val="21"/>
              </w:rPr>
              <w:t xml:space="preserve"> </w:t>
            </w:r>
            <w:r w:rsidRPr="002B4D31">
              <w:rPr>
                <w:rFonts w:ascii="Georgia" w:hAnsi="Georgia"/>
                <w:bCs/>
                <w:sz w:val="21"/>
                <w:szCs w:val="21"/>
              </w:rPr>
              <w:fldChar w:fldCharType="begin"/>
            </w:r>
            <w:r w:rsidRPr="002B4D31">
              <w:rPr>
                <w:rFonts w:ascii="Georgia" w:hAnsi="Georgia"/>
                <w:bCs/>
                <w:sz w:val="21"/>
                <w:szCs w:val="21"/>
              </w:rPr>
              <w:instrText xml:space="preserve"> MERGEFIELD Telefon </w:instrText>
            </w:r>
            <w:r w:rsidRPr="002B4D31">
              <w:rPr>
                <w:rFonts w:ascii="Georgia" w:hAnsi="Georgia"/>
                <w:bCs/>
                <w:sz w:val="21"/>
                <w:szCs w:val="21"/>
              </w:rPr>
              <w:fldChar w:fldCharType="separate"/>
            </w:r>
            <w:r w:rsidRPr="002B4D31">
              <w:rPr>
                <w:rFonts w:ascii="Georgia" w:hAnsi="Georgia"/>
                <w:bCs/>
                <w:noProof/>
                <w:sz w:val="21"/>
                <w:szCs w:val="21"/>
              </w:rPr>
              <w:t>«Telefon»</w:t>
            </w:r>
            <w:r w:rsidRPr="002B4D31">
              <w:rPr>
                <w:rFonts w:ascii="Georgia" w:hAnsi="Georgia"/>
                <w:bCs/>
                <w:sz w:val="21"/>
                <w:szCs w:val="21"/>
              </w:rPr>
              <w:fldChar w:fldCharType="end"/>
            </w:r>
          </w:p>
        </w:tc>
      </w:tr>
      <w:tr w:rsidR="00D04DEE" w:rsidRPr="002B4D31" w14:paraId="1B27D991"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751C4878" w14:textId="77777777" w:rsidR="00D04DEE" w:rsidRPr="002B4D31" w:rsidRDefault="00D04DEE" w:rsidP="00191CDB">
            <w:pPr>
              <w:rPr>
                <w:rFonts w:ascii="Georgia" w:hAnsi="Georgia"/>
                <w:color w:val="000000"/>
                <w:sz w:val="21"/>
                <w:szCs w:val="21"/>
              </w:rPr>
            </w:pPr>
            <w:r w:rsidRPr="002B4D31">
              <w:rPr>
                <w:rFonts w:ascii="Georgia" w:hAnsi="Georgia"/>
                <w:b/>
                <w:bCs/>
                <w:color w:val="000000"/>
                <w:sz w:val="21"/>
                <w:szCs w:val="21"/>
              </w:rPr>
              <w:t>E – mail:</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5915248B" w14:textId="77777777" w:rsidR="00D04DEE" w:rsidRPr="002B4D31" w:rsidRDefault="00D04DEE" w:rsidP="00191CDB">
            <w:pPr>
              <w:rPr>
                <w:rFonts w:ascii="Georgia" w:hAnsi="Georgia"/>
                <w:color w:val="000000"/>
                <w:sz w:val="21"/>
                <w:szCs w:val="21"/>
              </w:rPr>
            </w:pPr>
            <w:r w:rsidRPr="002B4D31">
              <w:rPr>
                <w:rFonts w:ascii="Georgia" w:hAnsi="Georgia"/>
                <w:color w:val="000000"/>
                <w:sz w:val="21"/>
                <w:szCs w:val="21"/>
              </w:rPr>
              <w:t xml:space="preserve"> </w:t>
            </w:r>
            <w:r w:rsidRPr="002B4D31">
              <w:rPr>
                <w:rFonts w:ascii="Georgia" w:hAnsi="Georgia"/>
                <w:color w:val="000000"/>
                <w:sz w:val="21"/>
                <w:szCs w:val="21"/>
              </w:rPr>
              <w:fldChar w:fldCharType="begin"/>
            </w:r>
            <w:r w:rsidRPr="002B4D31">
              <w:rPr>
                <w:rFonts w:ascii="Georgia" w:hAnsi="Georgia"/>
                <w:color w:val="000000"/>
                <w:sz w:val="21"/>
                <w:szCs w:val="21"/>
              </w:rPr>
              <w:instrText xml:space="preserve"> MERGEFIELD email </w:instrText>
            </w:r>
            <w:r w:rsidRPr="002B4D31">
              <w:rPr>
                <w:rFonts w:ascii="Georgia" w:hAnsi="Georgia"/>
                <w:color w:val="000000"/>
                <w:sz w:val="21"/>
                <w:szCs w:val="21"/>
              </w:rPr>
              <w:fldChar w:fldCharType="separate"/>
            </w:r>
            <w:r w:rsidRPr="002B4D31">
              <w:rPr>
                <w:rFonts w:ascii="Georgia" w:hAnsi="Georgia"/>
                <w:noProof/>
                <w:color w:val="000000"/>
                <w:sz w:val="21"/>
                <w:szCs w:val="21"/>
              </w:rPr>
              <w:t>«email»</w:t>
            </w:r>
            <w:r w:rsidRPr="002B4D31">
              <w:rPr>
                <w:rFonts w:ascii="Georgia" w:hAnsi="Georgia"/>
                <w:color w:val="000000"/>
                <w:sz w:val="21"/>
                <w:szCs w:val="21"/>
              </w:rPr>
              <w:fldChar w:fldCharType="end"/>
            </w:r>
          </w:p>
        </w:tc>
      </w:tr>
      <w:tr w:rsidR="00D04DEE" w:rsidRPr="002B4D31" w14:paraId="577F5D4C"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62D246D2" w14:textId="77777777" w:rsidR="00D04DEE" w:rsidRPr="002B4D31" w:rsidRDefault="00D04DEE" w:rsidP="00191CDB">
            <w:pPr>
              <w:rPr>
                <w:rFonts w:ascii="Georgia" w:hAnsi="Georgia"/>
                <w:b/>
                <w:bCs/>
                <w:color w:val="000000"/>
                <w:sz w:val="21"/>
                <w:szCs w:val="21"/>
              </w:rPr>
            </w:pPr>
            <w:r w:rsidRPr="002B4D31">
              <w:rPr>
                <w:rFonts w:ascii="Georgia" w:hAnsi="Georgia"/>
                <w:b/>
                <w:bCs/>
                <w:color w:val="000000"/>
                <w:sz w:val="21"/>
                <w:szCs w:val="21"/>
              </w:rPr>
              <w:lastRenderedPageBreak/>
              <w:t>Statutární zástupce:</w:t>
            </w:r>
          </w:p>
          <w:p w14:paraId="37F3DA81" w14:textId="77777777" w:rsidR="00D04DEE" w:rsidRPr="002B4D31" w:rsidRDefault="00D04DEE" w:rsidP="00191CDB">
            <w:pPr>
              <w:rPr>
                <w:rFonts w:ascii="Georgia" w:hAnsi="Georgia"/>
                <w:color w:val="000000"/>
                <w:sz w:val="20"/>
                <w:szCs w:val="20"/>
              </w:rPr>
            </w:pPr>
            <w:r w:rsidRPr="002B4D31">
              <w:rPr>
                <w:rFonts w:ascii="Georgia" w:hAnsi="Georgia"/>
                <w:color w:val="000000"/>
                <w:sz w:val="18"/>
                <w:szCs w:val="20"/>
              </w:rPr>
              <w:t xml:space="preserve">  (jméno, funkce)</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21125624" w14:textId="77777777" w:rsidR="00D04DEE" w:rsidRPr="002B4D31" w:rsidRDefault="00D04DEE" w:rsidP="00191CDB">
            <w:pPr>
              <w:spacing w:line="180" w:lineRule="atLeast"/>
              <w:rPr>
                <w:rFonts w:ascii="Georgia" w:hAnsi="Georgia"/>
                <w:sz w:val="21"/>
                <w:szCs w:val="21"/>
              </w:rPr>
            </w:pPr>
            <w:r w:rsidRPr="002B4D31">
              <w:rPr>
                <w:rFonts w:ascii="Georgia" w:hAnsi="Georgia"/>
                <w:sz w:val="21"/>
                <w:szCs w:val="21"/>
              </w:rPr>
              <w:t xml:space="preserve"> </w:t>
            </w:r>
            <w:r w:rsidRPr="002B4D31">
              <w:rPr>
                <w:rFonts w:ascii="Georgia" w:hAnsi="Georgia"/>
                <w:sz w:val="21"/>
                <w:szCs w:val="21"/>
              </w:rPr>
              <w:fldChar w:fldCharType="begin"/>
            </w:r>
            <w:r w:rsidRPr="002B4D31">
              <w:rPr>
                <w:rFonts w:ascii="Georgia" w:hAnsi="Georgia"/>
                <w:sz w:val="21"/>
                <w:szCs w:val="21"/>
              </w:rPr>
              <w:instrText xml:space="preserve"> MERGEFIELD Statutární_zástupce </w:instrText>
            </w:r>
            <w:r w:rsidRPr="002B4D31">
              <w:rPr>
                <w:rFonts w:ascii="Georgia" w:hAnsi="Georgia"/>
                <w:sz w:val="21"/>
                <w:szCs w:val="21"/>
              </w:rPr>
              <w:fldChar w:fldCharType="separate"/>
            </w:r>
            <w:r w:rsidRPr="002B4D31">
              <w:rPr>
                <w:rFonts w:ascii="Georgia" w:hAnsi="Georgia"/>
                <w:noProof/>
                <w:sz w:val="21"/>
                <w:szCs w:val="21"/>
              </w:rPr>
              <w:t>«Statutární_zástupce»</w:t>
            </w:r>
            <w:r w:rsidRPr="002B4D31">
              <w:rPr>
                <w:rFonts w:ascii="Georgia" w:hAnsi="Georgia"/>
                <w:sz w:val="21"/>
                <w:szCs w:val="21"/>
              </w:rPr>
              <w:fldChar w:fldCharType="end"/>
            </w:r>
            <w:r w:rsidRPr="002B4D31">
              <w:rPr>
                <w:rFonts w:ascii="Georgia" w:hAnsi="Georgia"/>
                <w:sz w:val="21"/>
                <w:szCs w:val="21"/>
              </w:rPr>
              <w:t xml:space="preserve">, </w:t>
            </w:r>
            <w:r w:rsidRPr="002B4D31">
              <w:rPr>
                <w:rFonts w:ascii="Georgia" w:hAnsi="Georgia"/>
                <w:sz w:val="21"/>
                <w:szCs w:val="21"/>
              </w:rPr>
              <w:fldChar w:fldCharType="begin"/>
            </w:r>
            <w:r w:rsidRPr="002B4D31">
              <w:rPr>
                <w:rFonts w:ascii="Georgia" w:hAnsi="Georgia"/>
                <w:sz w:val="21"/>
                <w:szCs w:val="21"/>
              </w:rPr>
              <w:instrText xml:space="preserve"> MERGEFIELD Funkce </w:instrText>
            </w:r>
            <w:r w:rsidRPr="002B4D31">
              <w:rPr>
                <w:rFonts w:ascii="Georgia" w:hAnsi="Georgia"/>
                <w:sz w:val="21"/>
                <w:szCs w:val="21"/>
              </w:rPr>
              <w:fldChar w:fldCharType="separate"/>
            </w:r>
            <w:r w:rsidRPr="002B4D31">
              <w:rPr>
                <w:rFonts w:ascii="Georgia" w:hAnsi="Georgia"/>
                <w:noProof/>
                <w:sz w:val="21"/>
                <w:szCs w:val="21"/>
              </w:rPr>
              <w:t>«Funkce»</w:t>
            </w:r>
            <w:r w:rsidRPr="002B4D31">
              <w:rPr>
                <w:rFonts w:ascii="Georgia" w:hAnsi="Georgia"/>
                <w:sz w:val="21"/>
                <w:szCs w:val="21"/>
              </w:rPr>
              <w:fldChar w:fldCharType="end"/>
            </w:r>
          </w:p>
        </w:tc>
      </w:tr>
      <w:tr w:rsidR="00D04DEE" w:rsidRPr="002B4D31" w14:paraId="0868D1D7"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4C2B0B9E" w14:textId="77777777" w:rsidR="00D04DEE" w:rsidRPr="002B4D31" w:rsidRDefault="00D04DEE" w:rsidP="00191CDB">
            <w:pPr>
              <w:pStyle w:val="Nadpis6"/>
              <w:ind w:left="0"/>
              <w:rPr>
                <w:rFonts w:ascii="Georgia" w:hAnsi="Georgia"/>
                <w:sz w:val="21"/>
                <w:szCs w:val="21"/>
              </w:rPr>
            </w:pPr>
            <w:r w:rsidRPr="002B4D31">
              <w:rPr>
                <w:rFonts w:ascii="Georgia" w:hAnsi="Georgia"/>
                <w:sz w:val="21"/>
                <w:szCs w:val="21"/>
              </w:rPr>
              <w:t>Kontaktní osoba projektu:</w:t>
            </w:r>
          </w:p>
          <w:p w14:paraId="2A699287" w14:textId="77777777" w:rsidR="00D04DEE" w:rsidRPr="002B4D31" w:rsidRDefault="00D04DEE" w:rsidP="00191CDB">
            <w:pPr>
              <w:ind w:left="89"/>
              <w:rPr>
                <w:rFonts w:ascii="Georgia" w:hAnsi="Georgia"/>
                <w:color w:val="000000"/>
                <w:sz w:val="20"/>
                <w:szCs w:val="20"/>
              </w:rPr>
            </w:pPr>
            <w:r w:rsidRPr="002B4D31">
              <w:rPr>
                <w:rFonts w:ascii="Georgia" w:hAnsi="Georgia"/>
                <w:color w:val="000000"/>
                <w:sz w:val="18"/>
                <w:szCs w:val="20"/>
              </w:rPr>
              <w:t>(jméno, telefon, e-mail)</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2F270EA0" w14:textId="77777777" w:rsidR="00D04DEE" w:rsidRPr="002B4D31" w:rsidRDefault="00D04DEE" w:rsidP="00191CDB">
            <w:pPr>
              <w:rPr>
                <w:rFonts w:ascii="Georgia" w:hAnsi="Georgia"/>
                <w:sz w:val="21"/>
                <w:szCs w:val="21"/>
              </w:rPr>
            </w:pPr>
            <w:r w:rsidRPr="002B4D31">
              <w:rPr>
                <w:rFonts w:ascii="Georgia" w:hAnsi="Georgia"/>
                <w:sz w:val="21"/>
                <w:szCs w:val="21"/>
              </w:rPr>
              <w:t xml:space="preserve"> </w:t>
            </w:r>
            <w:r w:rsidRPr="002B4D31">
              <w:rPr>
                <w:rFonts w:ascii="Georgia" w:hAnsi="Georgia"/>
                <w:sz w:val="21"/>
                <w:szCs w:val="21"/>
              </w:rPr>
              <w:fldChar w:fldCharType="begin"/>
            </w:r>
            <w:r w:rsidRPr="002B4D31">
              <w:rPr>
                <w:rFonts w:ascii="Georgia" w:hAnsi="Georgia"/>
                <w:sz w:val="21"/>
                <w:szCs w:val="21"/>
              </w:rPr>
              <w:instrText xml:space="preserve"> MERGEFIELD Kontaktní_osoba </w:instrText>
            </w:r>
            <w:r w:rsidRPr="002B4D31">
              <w:rPr>
                <w:rFonts w:ascii="Georgia" w:hAnsi="Georgia"/>
                <w:sz w:val="21"/>
                <w:szCs w:val="21"/>
              </w:rPr>
              <w:fldChar w:fldCharType="separate"/>
            </w:r>
            <w:r w:rsidRPr="002B4D31">
              <w:rPr>
                <w:rFonts w:ascii="Georgia" w:hAnsi="Georgia"/>
                <w:noProof/>
                <w:sz w:val="21"/>
                <w:szCs w:val="21"/>
              </w:rPr>
              <w:t>«Kontaktní_osoba»</w:t>
            </w:r>
            <w:r w:rsidRPr="002B4D31">
              <w:rPr>
                <w:rFonts w:ascii="Georgia" w:hAnsi="Georgia"/>
                <w:sz w:val="21"/>
                <w:szCs w:val="21"/>
              </w:rPr>
              <w:fldChar w:fldCharType="end"/>
            </w:r>
            <w:r w:rsidRPr="002B4D31">
              <w:rPr>
                <w:rFonts w:ascii="Georgia" w:hAnsi="Georgia"/>
                <w:sz w:val="21"/>
                <w:szCs w:val="21"/>
              </w:rPr>
              <w:t xml:space="preserve">, </w:t>
            </w:r>
            <w:r w:rsidRPr="002B4D31">
              <w:rPr>
                <w:rFonts w:ascii="Georgia" w:hAnsi="Georgia"/>
                <w:sz w:val="21"/>
                <w:szCs w:val="21"/>
              </w:rPr>
              <w:fldChar w:fldCharType="begin"/>
            </w:r>
            <w:r w:rsidRPr="002B4D31">
              <w:rPr>
                <w:rFonts w:ascii="Georgia" w:hAnsi="Georgia"/>
                <w:sz w:val="21"/>
                <w:szCs w:val="21"/>
              </w:rPr>
              <w:instrText xml:space="preserve"> MERGEFIELD Kontaktní_osoba_telefon </w:instrText>
            </w:r>
            <w:r w:rsidRPr="002B4D31">
              <w:rPr>
                <w:rFonts w:ascii="Georgia" w:hAnsi="Georgia"/>
                <w:sz w:val="21"/>
                <w:szCs w:val="21"/>
              </w:rPr>
              <w:fldChar w:fldCharType="separate"/>
            </w:r>
            <w:r w:rsidRPr="002B4D31">
              <w:rPr>
                <w:rFonts w:ascii="Georgia" w:hAnsi="Georgia"/>
                <w:noProof/>
                <w:sz w:val="21"/>
                <w:szCs w:val="21"/>
              </w:rPr>
              <w:t>«Kontaktní_osoba_telefon»</w:t>
            </w:r>
            <w:r w:rsidRPr="002B4D31">
              <w:rPr>
                <w:rFonts w:ascii="Georgia" w:hAnsi="Georgia"/>
                <w:sz w:val="21"/>
                <w:szCs w:val="21"/>
              </w:rPr>
              <w:fldChar w:fldCharType="end"/>
            </w:r>
            <w:r w:rsidRPr="002B4D31">
              <w:rPr>
                <w:rFonts w:ascii="Georgia" w:hAnsi="Georgia"/>
                <w:sz w:val="21"/>
                <w:szCs w:val="21"/>
              </w:rPr>
              <w:t xml:space="preserve">, </w:t>
            </w:r>
            <w:r w:rsidRPr="002B4D31">
              <w:rPr>
                <w:rFonts w:ascii="Georgia" w:hAnsi="Georgia"/>
                <w:sz w:val="21"/>
                <w:szCs w:val="21"/>
              </w:rPr>
              <w:fldChar w:fldCharType="begin"/>
            </w:r>
            <w:r w:rsidRPr="002B4D31">
              <w:rPr>
                <w:rFonts w:ascii="Georgia" w:hAnsi="Georgia"/>
                <w:sz w:val="21"/>
                <w:szCs w:val="21"/>
              </w:rPr>
              <w:instrText xml:space="preserve"> MERGEFIELD Kontaktní_osoba_email </w:instrText>
            </w:r>
            <w:r w:rsidRPr="002B4D31">
              <w:rPr>
                <w:rFonts w:ascii="Georgia" w:hAnsi="Georgia"/>
                <w:sz w:val="21"/>
                <w:szCs w:val="21"/>
              </w:rPr>
              <w:fldChar w:fldCharType="separate"/>
            </w:r>
            <w:r w:rsidRPr="002B4D31">
              <w:rPr>
                <w:rFonts w:ascii="Georgia" w:hAnsi="Georgia"/>
                <w:noProof/>
                <w:sz w:val="21"/>
                <w:szCs w:val="21"/>
              </w:rPr>
              <w:t>«Kontaktní_osoba_email»</w:t>
            </w:r>
            <w:r w:rsidRPr="002B4D31">
              <w:rPr>
                <w:rFonts w:ascii="Georgia" w:hAnsi="Georgia"/>
                <w:sz w:val="21"/>
                <w:szCs w:val="21"/>
              </w:rPr>
              <w:fldChar w:fldCharType="end"/>
            </w:r>
          </w:p>
        </w:tc>
      </w:tr>
      <w:tr w:rsidR="00D04DEE" w:rsidRPr="002B4D31" w14:paraId="402ECD89"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3846E40C" w14:textId="77777777" w:rsidR="00D04DEE" w:rsidRPr="002B4D31" w:rsidRDefault="00D04DEE" w:rsidP="00191CDB">
            <w:pPr>
              <w:rPr>
                <w:rFonts w:ascii="Georgia" w:hAnsi="Georgia"/>
                <w:b/>
                <w:bCs/>
                <w:color w:val="000000"/>
                <w:sz w:val="21"/>
                <w:szCs w:val="21"/>
              </w:rPr>
            </w:pPr>
            <w:r w:rsidRPr="002B4D31">
              <w:rPr>
                <w:rFonts w:ascii="Georgia" w:hAnsi="Georgia"/>
                <w:b/>
                <w:bCs/>
                <w:color w:val="000000"/>
                <w:sz w:val="21"/>
                <w:szCs w:val="21"/>
              </w:rPr>
              <w:t xml:space="preserve">Bankovní spojení: </w:t>
            </w:r>
          </w:p>
          <w:p w14:paraId="12A76A04" w14:textId="77777777" w:rsidR="00D04DEE" w:rsidRPr="002B4D31" w:rsidRDefault="00D04DEE" w:rsidP="00191CDB">
            <w:pPr>
              <w:rPr>
                <w:rFonts w:ascii="Georgia" w:hAnsi="Georgia"/>
                <w:b/>
                <w:bCs/>
                <w:color w:val="000000"/>
                <w:sz w:val="21"/>
                <w:szCs w:val="21"/>
              </w:rPr>
            </w:pPr>
            <w:r w:rsidRPr="002B4D31">
              <w:rPr>
                <w:rFonts w:ascii="Georgia" w:hAnsi="Georgia"/>
                <w:color w:val="000000"/>
                <w:sz w:val="18"/>
                <w:szCs w:val="20"/>
              </w:rPr>
              <w:t>(číslo účtu kam bude poukázána dotace)</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3B9AE422" w14:textId="77777777" w:rsidR="00D04DEE" w:rsidRPr="002B4D31" w:rsidRDefault="00D04DEE" w:rsidP="00191CDB">
            <w:pPr>
              <w:rPr>
                <w:rFonts w:ascii="Georgia" w:hAnsi="Georgia"/>
                <w:color w:val="000000"/>
                <w:sz w:val="21"/>
                <w:szCs w:val="21"/>
                <w:lang w:val="en-US"/>
              </w:rPr>
            </w:pPr>
            <w:r w:rsidRPr="002B4D31">
              <w:rPr>
                <w:rFonts w:ascii="Georgia" w:hAnsi="Georgia"/>
                <w:color w:val="000000" w:themeColor="text1"/>
                <w:sz w:val="21"/>
                <w:szCs w:val="21"/>
              </w:rPr>
              <w:t xml:space="preserve"> </w:t>
            </w:r>
            <w:r w:rsidRPr="002B4D31">
              <w:rPr>
                <w:rFonts w:ascii="Georgia" w:hAnsi="Georgia"/>
                <w:color w:val="000000" w:themeColor="text1"/>
                <w:sz w:val="21"/>
                <w:szCs w:val="21"/>
                <w:lang w:val="en-US"/>
              </w:rPr>
              <w:fldChar w:fldCharType="begin"/>
            </w:r>
            <w:r w:rsidRPr="002B4D31">
              <w:rPr>
                <w:rFonts w:ascii="Georgia" w:hAnsi="Georgia"/>
                <w:color w:val="000000" w:themeColor="text1"/>
                <w:sz w:val="21"/>
                <w:szCs w:val="21"/>
                <w:lang w:val="en-US"/>
              </w:rPr>
              <w:instrText xml:space="preserve"> MERGEFIELD Bankovní_spojení </w:instrText>
            </w:r>
            <w:r w:rsidRPr="002B4D31">
              <w:rPr>
                <w:rFonts w:ascii="Georgia" w:hAnsi="Georgia"/>
                <w:color w:val="000000" w:themeColor="text1"/>
                <w:sz w:val="21"/>
                <w:szCs w:val="21"/>
                <w:lang w:val="en-US"/>
              </w:rPr>
              <w:fldChar w:fldCharType="separate"/>
            </w:r>
            <w:r w:rsidRPr="002B4D31">
              <w:rPr>
                <w:rFonts w:ascii="Georgia" w:hAnsi="Georgia"/>
                <w:noProof/>
                <w:color w:val="000000" w:themeColor="text1"/>
                <w:sz w:val="21"/>
                <w:szCs w:val="21"/>
                <w:lang w:val="en-US"/>
              </w:rPr>
              <w:t>«Bankovní_spojení»</w:t>
            </w:r>
            <w:r w:rsidRPr="002B4D31">
              <w:rPr>
                <w:rFonts w:ascii="Georgia" w:hAnsi="Georgia"/>
                <w:color w:val="000000" w:themeColor="text1"/>
                <w:sz w:val="21"/>
                <w:szCs w:val="21"/>
                <w:lang w:val="en-US"/>
              </w:rPr>
              <w:fldChar w:fldCharType="end"/>
            </w:r>
          </w:p>
        </w:tc>
      </w:tr>
      <w:tr w:rsidR="00D04DEE" w:rsidRPr="002B4D31" w14:paraId="0B87166F" w14:textId="77777777" w:rsidTr="00191CDB">
        <w:trPr>
          <w:cantSplit/>
          <w:trHeight w:val="293"/>
        </w:trPr>
        <w:tc>
          <w:tcPr>
            <w:tcW w:w="3267" w:type="dxa"/>
            <w:tcBorders>
              <w:top w:val="single" w:sz="6" w:space="0" w:color="auto"/>
              <w:left w:val="single" w:sz="2" w:space="0" w:color="auto"/>
              <w:bottom w:val="single" w:sz="6" w:space="0" w:color="auto"/>
              <w:right w:val="single" w:sz="6" w:space="0" w:color="auto"/>
            </w:tcBorders>
            <w:vAlign w:val="center"/>
          </w:tcPr>
          <w:p w14:paraId="5E8FCACC" w14:textId="77777777" w:rsidR="00D04DEE" w:rsidRPr="002B4D31" w:rsidRDefault="00D04DEE" w:rsidP="00191CDB">
            <w:pPr>
              <w:rPr>
                <w:rFonts w:ascii="Georgia" w:hAnsi="Georgia"/>
                <w:b/>
                <w:bCs/>
                <w:color w:val="000000" w:themeColor="text1"/>
                <w:sz w:val="21"/>
                <w:szCs w:val="21"/>
              </w:rPr>
            </w:pPr>
            <w:r w:rsidRPr="002B4D31">
              <w:rPr>
                <w:rFonts w:ascii="Georgia" w:hAnsi="Georgia"/>
                <w:b/>
                <w:bCs/>
                <w:color w:val="000000" w:themeColor="text1"/>
                <w:sz w:val="21"/>
                <w:szCs w:val="21"/>
              </w:rPr>
              <w:t>Partneři, mezinárodní donor a spolupracující organizace:</w:t>
            </w:r>
          </w:p>
        </w:tc>
        <w:tc>
          <w:tcPr>
            <w:tcW w:w="6567" w:type="dxa"/>
            <w:gridSpan w:val="3"/>
            <w:tcBorders>
              <w:top w:val="single" w:sz="6" w:space="0" w:color="auto"/>
              <w:left w:val="single" w:sz="6" w:space="0" w:color="auto"/>
              <w:bottom w:val="single" w:sz="6" w:space="0" w:color="auto"/>
              <w:right w:val="single" w:sz="2" w:space="0" w:color="auto"/>
            </w:tcBorders>
            <w:vAlign w:val="center"/>
          </w:tcPr>
          <w:p w14:paraId="4D63DFA2" w14:textId="77777777" w:rsidR="00D04DEE" w:rsidRPr="002B4D31" w:rsidRDefault="00D04DEE" w:rsidP="00191CDB">
            <w:pPr>
              <w:rPr>
                <w:rFonts w:ascii="Georgia" w:hAnsi="Georgia"/>
                <w:color w:val="000000" w:themeColor="text1"/>
                <w:sz w:val="21"/>
                <w:szCs w:val="21"/>
              </w:rPr>
            </w:pPr>
            <w:r w:rsidRPr="002B4D31">
              <w:rPr>
                <w:rFonts w:ascii="Georgia" w:hAnsi="Georgia"/>
                <w:color w:val="000000" w:themeColor="text1"/>
                <w:sz w:val="21"/>
                <w:szCs w:val="21"/>
              </w:rPr>
              <w:t>Název organizace, adresa</w:t>
            </w:r>
          </w:p>
        </w:tc>
      </w:tr>
      <w:tr w:rsidR="00D04DEE" w:rsidRPr="002B4D31" w14:paraId="7FA90932" w14:textId="77777777" w:rsidTr="00191CDB">
        <w:trPr>
          <w:cantSplit/>
          <w:trHeight w:val="293"/>
        </w:trPr>
        <w:tc>
          <w:tcPr>
            <w:tcW w:w="9834" w:type="dxa"/>
            <w:gridSpan w:val="4"/>
            <w:tcBorders>
              <w:top w:val="single" w:sz="6" w:space="0" w:color="auto"/>
              <w:left w:val="single" w:sz="2" w:space="0" w:color="auto"/>
              <w:bottom w:val="single" w:sz="6" w:space="0" w:color="auto"/>
              <w:right w:val="single" w:sz="2" w:space="0" w:color="auto"/>
            </w:tcBorders>
            <w:vAlign w:val="center"/>
          </w:tcPr>
          <w:p w14:paraId="587445DD" w14:textId="77777777" w:rsidR="00D04DEE" w:rsidRPr="002B4D31" w:rsidRDefault="00D04DEE" w:rsidP="00191CDB">
            <w:pPr>
              <w:spacing w:before="60" w:after="60"/>
              <w:rPr>
                <w:rFonts w:ascii="Georgia" w:hAnsi="Georgia"/>
                <w:b/>
                <w:color w:val="000000"/>
                <w:sz w:val="21"/>
                <w:szCs w:val="21"/>
              </w:rPr>
            </w:pPr>
            <w:r w:rsidRPr="002B4D31">
              <w:rPr>
                <w:rFonts w:ascii="Georgia" w:hAnsi="Georgia"/>
                <w:b/>
                <w:bCs/>
                <w:color w:val="000000"/>
                <w:sz w:val="21"/>
                <w:szCs w:val="21"/>
              </w:rPr>
              <w:t>Výše dotace:</w:t>
            </w:r>
            <w:r w:rsidRPr="002B4D31">
              <w:rPr>
                <w:rFonts w:ascii="Georgia" w:hAnsi="Georgia"/>
                <w:b/>
                <w:color w:val="000000"/>
                <w:sz w:val="21"/>
                <w:szCs w:val="21"/>
              </w:rPr>
              <w:t xml:space="preserve"> </w:t>
            </w:r>
            <w:r w:rsidRPr="002B4D31">
              <w:rPr>
                <w:rFonts w:ascii="Georgia" w:hAnsi="Georgia"/>
                <w:b/>
                <w:color w:val="000000"/>
                <w:sz w:val="21"/>
                <w:szCs w:val="21"/>
              </w:rPr>
              <w:fldChar w:fldCharType="begin"/>
            </w:r>
            <w:r w:rsidRPr="002B4D31">
              <w:rPr>
                <w:rFonts w:ascii="Georgia" w:hAnsi="Georgia"/>
                <w:b/>
                <w:color w:val="000000"/>
                <w:sz w:val="21"/>
                <w:szCs w:val="21"/>
              </w:rPr>
              <w:instrText xml:space="preserve"> MERGEFIELD Doporučená_výše_dotace_HK_2017\#"# ### ###" </w:instrText>
            </w:r>
            <w:r w:rsidRPr="002B4D31">
              <w:rPr>
                <w:rFonts w:ascii="Georgia" w:hAnsi="Georgia"/>
                <w:b/>
                <w:color w:val="000000"/>
                <w:sz w:val="21"/>
                <w:szCs w:val="21"/>
              </w:rPr>
              <w:fldChar w:fldCharType="separate"/>
            </w:r>
            <w:r w:rsidRPr="002B4D31">
              <w:rPr>
                <w:rFonts w:ascii="Georgia" w:hAnsi="Georgia"/>
                <w:b/>
                <w:noProof/>
                <w:color w:val="000000"/>
                <w:sz w:val="21"/>
                <w:szCs w:val="21"/>
              </w:rPr>
              <w:t>«Přidělená částka dotace»</w:t>
            </w:r>
            <w:r w:rsidRPr="002B4D31">
              <w:rPr>
                <w:rFonts w:ascii="Georgia" w:hAnsi="Georgia"/>
                <w:b/>
                <w:color w:val="000000"/>
                <w:sz w:val="21"/>
                <w:szCs w:val="21"/>
              </w:rPr>
              <w:fldChar w:fldCharType="end"/>
            </w:r>
            <w:r w:rsidRPr="002B4D31">
              <w:rPr>
                <w:rFonts w:ascii="Georgia" w:hAnsi="Georgia"/>
                <w:b/>
                <w:color w:val="000000"/>
                <w:sz w:val="21"/>
                <w:szCs w:val="21"/>
              </w:rPr>
              <w:t>,- Kč</w:t>
            </w:r>
          </w:p>
        </w:tc>
      </w:tr>
      <w:tr w:rsidR="00D04DEE" w:rsidRPr="002B4D31" w14:paraId="3A6FC0F7" w14:textId="77777777" w:rsidTr="00191CDB">
        <w:trPr>
          <w:cantSplit/>
          <w:trHeight w:val="293"/>
        </w:trPr>
        <w:tc>
          <w:tcPr>
            <w:tcW w:w="9834" w:type="dxa"/>
            <w:gridSpan w:val="4"/>
            <w:tcBorders>
              <w:top w:val="single" w:sz="6" w:space="0" w:color="auto"/>
              <w:left w:val="single" w:sz="2" w:space="0" w:color="auto"/>
              <w:bottom w:val="single" w:sz="6" w:space="0" w:color="auto"/>
              <w:right w:val="single" w:sz="2" w:space="0" w:color="auto"/>
            </w:tcBorders>
            <w:vAlign w:val="center"/>
          </w:tcPr>
          <w:p w14:paraId="12D2C22C" w14:textId="77777777" w:rsidR="00D04DEE" w:rsidRPr="002B4D31" w:rsidRDefault="00D04DEE" w:rsidP="00191CDB">
            <w:pPr>
              <w:spacing w:before="60" w:after="60"/>
              <w:rPr>
                <w:rFonts w:ascii="Georgia" w:hAnsi="Georgia"/>
                <w:i/>
                <w:color w:val="000000"/>
                <w:sz w:val="21"/>
                <w:szCs w:val="21"/>
              </w:rPr>
            </w:pPr>
            <w:r w:rsidRPr="002B4D31">
              <w:rPr>
                <w:rFonts w:ascii="Georgia" w:hAnsi="Georgia"/>
                <w:b/>
                <w:bCs/>
                <w:color w:val="000000"/>
                <w:sz w:val="21"/>
                <w:szCs w:val="21"/>
              </w:rPr>
              <w:t>Dotace bude poskytnuta</w:t>
            </w:r>
            <w:r w:rsidRPr="002B4D31">
              <w:rPr>
                <w:rFonts w:ascii="Georgia" w:hAnsi="Georgia"/>
                <w:color w:val="000000"/>
                <w:sz w:val="21"/>
                <w:szCs w:val="21"/>
              </w:rPr>
              <w:t xml:space="preserve">: </w:t>
            </w:r>
            <w:r w:rsidRPr="002B4D31">
              <w:rPr>
                <w:rFonts w:ascii="Georgia" w:hAnsi="Georgia"/>
                <w:i/>
                <w:color w:val="000000"/>
                <w:sz w:val="21"/>
                <w:szCs w:val="21"/>
              </w:rPr>
              <w:t>převodem na účet příjemce</w:t>
            </w:r>
          </w:p>
        </w:tc>
      </w:tr>
      <w:tr w:rsidR="00D04DEE" w:rsidRPr="002B4D31" w14:paraId="04E7E316" w14:textId="77777777" w:rsidTr="00191CDB">
        <w:trPr>
          <w:cantSplit/>
          <w:trHeight w:val="180"/>
        </w:trPr>
        <w:tc>
          <w:tcPr>
            <w:tcW w:w="9834" w:type="dxa"/>
            <w:gridSpan w:val="4"/>
            <w:tcBorders>
              <w:top w:val="single" w:sz="6" w:space="0" w:color="auto"/>
              <w:left w:val="single" w:sz="2" w:space="0" w:color="auto"/>
              <w:bottom w:val="single" w:sz="6" w:space="0" w:color="auto"/>
              <w:right w:val="single" w:sz="2" w:space="0" w:color="auto"/>
            </w:tcBorders>
            <w:vAlign w:val="center"/>
          </w:tcPr>
          <w:p w14:paraId="6C4A994C" w14:textId="77777777" w:rsidR="00D04DEE" w:rsidRPr="002B4D31" w:rsidRDefault="00D04DEE" w:rsidP="00191CDB">
            <w:pPr>
              <w:spacing w:before="60" w:after="60"/>
              <w:rPr>
                <w:rFonts w:ascii="Georgia" w:hAnsi="Georgia"/>
                <w:noProof/>
                <w:color w:val="000000"/>
                <w:sz w:val="21"/>
                <w:szCs w:val="21"/>
              </w:rPr>
            </w:pPr>
            <w:r w:rsidRPr="002B4D31">
              <w:rPr>
                <w:rFonts w:ascii="Georgia" w:hAnsi="Georgia"/>
                <w:b/>
                <w:bCs/>
                <w:color w:val="000000" w:themeColor="text1"/>
                <w:sz w:val="21"/>
                <w:szCs w:val="21"/>
              </w:rPr>
              <w:t>Název dotační výzvy:</w:t>
            </w:r>
            <w:r w:rsidRPr="002B4D31">
              <w:rPr>
                <w:rFonts w:ascii="Georgia" w:hAnsi="Georgia"/>
                <w:color w:val="000000" w:themeColor="text1"/>
                <w:sz w:val="21"/>
                <w:szCs w:val="21"/>
              </w:rPr>
              <w:t xml:space="preserve"> </w:t>
            </w:r>
            <w:r w:rsidRPr="002B4D31">
              <w:rPr>
                <w:rFonts w:ascii="Georgia" w:hAnsi="Georgia"/>
                <w:color w:val="000000" w:themeColor="text1"/>
                <w:sz w:val="21"/>
                <w:szCs w:val="21"/>
              </w:rPr>
              <w:fldChar w:fldCharType="begin"/>
            </w:r>
            <w:r w:rsidRPr="002B4D31">
              <w:rPr>
                <w:rFonts w:ascii="Georgia" w:hAnsi="Georgia"/>
                <w:color w:val="000000" w:themeColor="text1"/>
                <w:sz w:val="21"/>
                <w:szCs w:val="21"/>
              </w:rPr>
              <w:instrText xml:space="preserve"> MERGEFIELD Název_dotačního_titulu </w:instrText>
            </w:r>
            <w:r w:rsidRPr="002B4D31">
              <w:rPr>
                <w:rFonts w:ascii="Georgia" w:hAnsi="Georgia"/>
                <w:color w:val="000000" w:themeColor="text1"/>
                <w:sz w:val="21"/>
                <w:szCs w:val="21"/>
              </w:rPr>
              <w:fldChar w:fldCharType="separate"/>
            </w:r>
            <w:r w:rsidRPr="002B4D31">
              <w:rPr>
                <w:rFonts w:ascii="Georgia" w:hAnsi="Georgia"/>
                <w:noProof/>
                <w:color w:val="000000" w:themeColor="text1"/>
                <w:sz w:val="21"/>
                <w:szCs w:val="21"/>
              </w:rPr>
              <w:t>«Název_dotační výzvy»</w:t>
            </w:r>
            <w:r w:rsidRPr="002B4D31">
              <w:rPr>
                <w:rFonts w:ascii="Georgia" w:hAnsi="Georgia"/>
                <w:color w:val="000000" w:themeColor="text1"/>
                <w:sz w:val="21"/>
                <w:szCs w:val="21"/>
              </w:rPr>
              <w:fldChar w:fldCharType="end"/>
            </w:r>
          </w:p>
        </w:tc>
      </w:tr>
      <w:tr w:rsidR="00D04DEE" w:rsidRPr="002B4D31" w14:paraId="3A1763C4" w14:textId="77777777" w:rsidTr="00191CDB">
        <w:trPr>
          <w:cantSplit/>
          <w:trHeight w:val="250"/>
        </w:trPr>
        <w:tc>
          <w:tcPr>
            <w:tcW w:w="9834" w:type="dxa"/>
            <w:gridSpan w:val="4"/>
            <w:tcBorders>
              <w:top w:val="single" w:sz="6" w:space="0" w:color="auto"/>
              <w:left w:val="single" w:sz="2" w:space="0" w:color="auto"/>
              <w:bottom w:val="single" w:sz="6" w:space="0" w:color="auto"/>
              <w:right w:val="single" w:sz="2" w:space="0" w:color="auto"/>
            </w:tcBorders>
            <w:vAlign w:val="center"/>
          </w:tcPr>
          <w:p w14:paraId="4EFF7AD0" w14:textId="77777777" w:rsidR="00D04DEE" w:rsidRPr="002B4D31" w:rsidRDefault="00D04DEE" w:rsidP="00191CDB">
            <w:pPr>
              <w:spacing w:before="60" w:after="60"/>
              <w:rPr>
                <w:rFonts w:ascii="Georgia" w:hAnsi="Georgia"/>
                <w:color w:val="000000"/>
                <w:sz w:val="21"/>
                <w:szCs w:val="21"/>
              </w:rPr>
            </w:pPr>
            <w:r w:rsidRPr="002B4D31">
              <w:rPr>
                <w:rFonts w:ascii="Georgia" w:hAnsi="Georgia"/>
                <w:b/>
                <w:bCs/>
                <w:color w:val="000000"/>
                <w:sz w:val="21"/>
                <w:szCs w:val="21"/>
              </w:rPr>
              <w:t xml:space="preserve">Číslo jednací dotační výzvy: </w:t>
            </w:r>
            <w:r w:rsidRPr="002B4D31">
              <w:rPr>
                <w:rFonts w:ascii="Georgia" w:hAnsi="Georgia"/>
                <w:color w:val="000000"/>
                <w:sz w:val="21"/>
                <w:szCs w:val="21"/>
              </w:rPr>
              <w:fldChar w:fldCharType="begin"/>
            </w:r>
            <w:r w:rsidRPr="002B4D31">
              <w:rPr>
                <w:rFonts w:ascii="Georgia" w:hAnsi="Georgia"/>
                <w:color w:val="000000"/>
                <w:sz w:val="21"/>
                <w:szCs w:val="21"/>
              </w:rPr>
              <w:instrText xml:space="preserve"> MERGEFIELD Název_projektu </w:instrText>
            </w:r>
            <w:r w:rsidRPr="002B4D31">
              <w:rPr>
                <w:rFonts w:ascii="Georgia" w:hAnsi="Georgia"/>
                <w:color w:val="000000"/>
                <w:sz w:val="21"/>
                <w:szCs w:val="21"/>
              </w:rPr>
              <w:fldChar w:fldCharType="separate"/>
            </w:r>
            <w:r w:rsidRPr="002B4D31">
              <w:rPr>
                <w:rFonts w:ascii="Georgia" w:hAnsi="Georgia"/>
                <w:noProof/>
                <w:color w:val="000000"/>
                <w:sz w:val="21"/>
                <w:szCs w:val="21"/>
              </w:rPr>
              <w:t>«Číslo_dotační výzvy»</w:t>
            </w:r>
            <w:r w:rsidRPr="002B4D31">
              <w:rPr>
                <w:rFonts w:ascii="Georgia" w:hAnsi="Georgia"/>
                <w:color w:val="000000"/>
                <w:sz w:val="21"/>
                <w:szCs w:val="21"/>
              </w:rPr>
              <w:fldChar w:fldCharType="end"/>
            </w:r>
          </w:p>
        </w:tc>
      </w:tr>
      <w:tr w:rsidR="00D04DEE" w:rsidRPr="002B4D31" w14:paraId="79EA77B3" w14:textId="77777777" w:rsidTr="00191CDB">
        <w:trPr>
          <w:cantSplit/>
          <w:trHeight w:val="250"/>
        </w:trPr>
        <w:tc>
          <w:tcPr>
            <w:tcW w:w="9834" w:type="dxa"/>
            <w:gridSpan w:val="4"/>
            <w:tcBorders>
              <w:top w:val="single" w:sz="6" w:space="0" w:color="auto"/>
              <w:left w:val="single" w:sz="2" w:space="0" w:color="auto"/>
              <w:bottom w:val="single" w:sz="12" w:space="0" w:color="auto"/>
              <w:right w:val="single" w:sz="2" w:space="0" w:color="auto"/>
            </w:tcBorders>
            <w:vAlign w:val="center"/>
          </w:tcPr>
          <w:p w14:paraId="2E5B26C1" w14:textId="77777777" w:rsidR="00D04DEE" w:rsidRPr="002B4D31" w:rsidRDefault="00D04DEE" w:rsidP="00191CDB">
            <w:pPr>
              <w:spacing w:before="60" w:after="60" w:line="180" w:lineRule="atLeast"/>
              <w:rPr>
                <w:rFonts w:ascii="Georgia" w:hAnsi="Georgia"/>
                <w:b/>
                <w:bCs/>
                <w:sz w:val="21"/>
                <w:szCs w:val="21"/>
              </w:rPr>
            </w:pPr>
            <w:r w:rsidRPr="002B4D31">
              <w:rPr>
                <w:rFonts w:ascii="Georgia" w:hAnsi="Georgia"/>
                <w:b/>
                <w:bCs/>
                <w:color w:val="000000"/>
                <w:sz w:val="21"/>
                <w:szCs w:val="21"/>
              </w:rPr>
              <w:t>Název projektu</w:t>
            </w:r>
            <w:r w:rsidRPr="002B4D31">
              <w:rPr>
                <w:rFonts w:ascii="Georgia" w:hAnsi="Georgia"/>
                <w:color w:val="000000"/>
                <w:sz w:val="21"/>
                <w:szCs w:val="21"/>
              </w:rPr>
              <w:t xml:space="preserve">: </w:t>
            </w:r>
            <w:r w:rsidRPr="002B4D31">
              <w:rPr>
                <w:rFonts w:ascii="Georgia" w:hAnsi="Georgia"/>
                <w:color w:val="000000"/>
                <w:sz w:val="21"/>
                <w:szCs w:val="21"/>
              </w:rPr>
              <w:fldChar w:fldCharType="begin"/>
            </w:r>
            <w:r w:rsidRPr="002B4D31">
              <w:rPr>
                <w:rFonts w:ascii="Georgia" w:hAnsi="Georgia"/>
                <w:color w:val="000000"/>
                <w:sz w:val="21"/>
                <w:szCs w:val="21"/>
              </w:rPr>
              <w:instrText xml:space="preserve"> MERGEFIELD Název_projektu </w:instrText>
            </w:r>
            <w:r w:rsidRPr="002B4D31">
              <w:rPr>
                <w:rFonts w:ascii="Georgia" w:hAnsi="Georgia"/>
                <w:color w:val="000000"/>
                <w:sz w:val="21"/>
                <w:szCs w:val="21"/>
              </w:rPr>
              <w:fldChar w:fldCharType="separate"/>
            </w:r>
            <w:r w:rsidRPr="002B4D31">
              <w:rPr>
                <w:rFonts w:ascii="Georgia" w:hAnsi="Georgia"/>
                <w:noProof/>
                <w:color w:val="000000"/>
                <w:sz w:val="21"/>
                <w:szCs w:val="21"/>
              </w:rPr>
              <w:t>«Název_projektu»</w:t>
            </w:r>
            <w:r w:rsidRPr="002B4D31">
              <w:rPr>
                <w:rFonts w:ascii="Georgia" w:hAnsi="Georgia"/>
                <w:color w:val="000000"/>
                <w:sz w:val="21"/>
                <w:szCs w:val="21"/>
              </w:rPr>
              <w:fldChar w:fldCharType="end"/>
            </w:r>
          </w:p>
        </w:tc>
      </w:tr>
      <w:tr w:rsidR="00D04DEE" w:rsidRPr="002B4D31" w14:paraId="29F919C3" w14:textId="77777777" w:rsidTr="00191CDB">
        <w:trPr>
          <w:cantSplit/>
          <w:trHeight w:val="65"/>
        </w:trPr>
        <w:tc>
          <w:tcPr>
            <w:tcW w:w="9834" w:type="dxa"/>
            <w:gridSpan w:val="4"/>
            <w:tcBorders>
              <w:top w:val="single" w:sz="12" w:space="0" w:color="auto"/>
              <w:left w:val="single" w:sz="2" w:space="0" w:color="auto"/>
              <w:bottom w:val="single" w:sz="6" w:space="0" w:color="auto"/>
              <w:right w:val="single" w:sz="2" w:space="0" w:color="auto"/>
            </w:tcBorders>
          </w:tcPr>
          <w:p w14:paraId="32FF1A12" w14:textId="2DA844A4" w:rsidR="00D04DEE" w:rsidRPr="002B4D31" w:rsidRDefault="00D04DEE" w:rsidP="00AA3D61">
            <w:pPr>
              <w:spacing w:before="120"/>
              <w:ind w:right="284"/>
              <w:rPr>
                <w:rFonts w:ascii="Georgia" w:hAnsi="Georgia"/>
                <w:color w:val="000000" w:themeColor="text1"/>
                <w:sz w:val="21"/>
                <w:szCs w:val="21"/>
              </w:rPr>
            </w:pPr>
            <w:r w:rsidRPr="002B4D31">
              <w:rPr>
                <w:rFonts w:ascii="Georgia" w:hAnsi="Georgia"/>
                <w:b/>
                <w:bCs/>
                <w:color w:val="000000" w:themeColor="text1"/>
                <w:sz w:val="21"/>
                <w:szCs w:val="21"/>
              </w:rPr>
              <w:t xml:space="preserve">Účel dotace*: </w:t>
            </w:r>
          </w:p>
          <w:p w14:paraId="7F97EABE" w14:textId="400CB84F" w:rsidR="00D04DEE" w:rsidRPr="00A8231D" w:rsidRDefault="00D04DEE" w:rsidP="009F68E1">
            <w:pPr>
              <w:spacing w:before="120"/>
              <w:ind w:left="180" w:right="284"/>
              <w:jc w:val="both"/>
              <w:rPr>
                <w:rFonts w:ascii="Georgia" w:eastAsia="MS Mincho" w:hAnsi="Georgia"/>
                <w:sz w:val="21"/>
                <w:szCs w:val="21"/>
              </w:rPr>
            </w:pPr>
            <w:r w:rsidRPr="002B4D31">
              <w:rPr>
                <w:rFonts w:ascii="Georgia" w:eastAsia="MS Mincho" w:hAnsi="Georgia"/>
                <w:sz w:val="21"/>
                <w:szCs w:val="21"/>
              </w:rPr>
              <w:t xml:space="preserve">Realizace projektu </w:t>
            </w:r>
            <w:r w:rsidR="007D3F69">
              <w:rPr>
                <w:rFonts w:ascii="Georgia" w:eastAsia="MS Mincho" w:hAnsi="Georgia"/>
                <w:sz w:val="21"/>
                <w:szCs w:val="21"/>
              </w:rPr>
              <w:t>spolufinancovaného z rozpočtu Evropské unie</w:t>
            </w:r>
            <w:r w:rsidR="00C710A0">
              <w:rPr>
                <w:rFonts w:ascii="Georgia" w:eastAsia="MS Mincho" w:hAnsi="Georgia"/>
                <w:sz w:val="21"/>
                <w:szCs w:val="21"/>
              </w:rPr>
              <w:t xml:space="preserve"> v rámci projektu </w:t>
            </w:r>
            <w:r w:rsidR="002F0A96">
              <w:rPr>
                <w:rFonts w:ascii="Georgia" w:eastAsia="MS Mincho" w:hAnsi="Georgia"/>
                <w:sz w:val="21"/>
                <w:szCs w:val="21"/>
              </w:rPr>
              <w:t>„</w:t>
            </w:r>
            <w:r w:rsidR="002F0A96" w:rsidRPr="002F0A96">
              <w:rPr>
                <w:rFonts w:ascii="Georgia" w:eastAsia="MS Mincho" w:hAnsi="Georgia"/>
                <w:sz w:val="21"/>
                <w:szCs w:val="21"/>
              </w:rPr>
              <w:t xml:space="preserve">Support to </w:t>
            </w:r>
            <w:proofErr w:type="spellStart"/>
            <w:r w:rsidR="002F0A96" w:rsidRPr="002F0A96">
              <w:rPr>
                <w:rFonts w:ascii="Georgia" w:eastAsia="MS Mincho" w:hAnsi="Georgia"/>
                <w:sz w:val="21"/>
                <w:szCs w:val="21"/>
              </w:rPr>
              <w:t>the</w:t>
            </w:r>
            <w:proofErr w:type="spellEnd"/>
            <w:r w:rsidR="002F0A96" w:rsidRPr="002F0A96">
              <w:rPr>
                <w:rFonts w:ascii="Georgia" w:eastAsia="MS Mincho" w:hAnsi="Georgia"/>
                <w:sz w:val="21"/>
                <w:szCs w:val="21"/>
              </w:rPr>
              <w:t xml:space="preserve"> Food </w:t>
            </w:r>
            <w:proofErr w:type="spellStart"/>
            <w:r w:rsidR="002F0A96" w:rsidRPr="002F0A96">
              <w:rPr>
                <w:rFonts w:ascii="Georgia" w:eastAsia="MS Mincho" w:hAnsi="Georgia"/>
                <w:sz w:val="21"/>
                <w:szCs w:val="21"/>
              </w:rPr>
              <w:t>Safety</w:t>
            </w:r>
            <w:proofErr w:type="spellEnd"/>
            <w:r w:rsidR="002F0A96" w:rsidRPr="002F0A96">
              <w:rPr>
                <w:rFonts w:ascii="Georgia" w:eastAsia="MS Mincho" w:hAnsi="Georgia"/>
                <w:sz w:val="21"/>
                <w:szCs w:val="21"/>
              </w:rPr>
              <w:t xml:space="preserve"> and SPS </w:t>
            </w:r>
            <w:proofErr w:type="spellStart"/>
            <w:r w:rsidR="002F0A96" w:rsidRPr="002F0A96">
              <w:rPr>
                <w:rFonts w:ascii="Georgia" w:eastAsia="MS Mincho" w:hAnsi="Georgia"/>
                <w:sz w:val="21"/>
                <w:szCs w:val="21"/>
              </w:rPr>
              <w:t>Sector</w:t>
            </w:r>
            <w:proofErr w:type="spellEnd"/>
            <w:r w:rsidR="002F0A96" w:rsidRPr="002F0A96">
              <w:rPr>
                <w:rFonts w:ascii="Georgia" w:eastAsia="MS Mincho" w:hAnsi="Georgia"/>
                <w:sz w:val="21"/>
                <w:szCs w:val="21"/>
              </w:rPr>
              <w:t xml:space="preserve"> in Georgia </w:t>
            </w:r>
            <w:proofErr w:type="spellStart"/>
            <w:r w:rsidR="002F0A96" w:rsidRPr="002F0A96">
              <w:rPr>
                <w:rFonts w:ascii="Georgia" w:eastAsia="MS Mincho" w:hAnsi="Georgia"/>
                <w:sz w:val="21"/>
                <w:szCs w:val="21"/>
              </w:rPr>
              <w:t>under</w:t>
            </w:r>
            <w:proofErr w:type="spellEnd"/>
            <w:r w:rsidR="002F0A96" w:rsidRPr="002F0A96">
              <w:rPr>
                <w:rFonts w:ascii="Georgia" w:eastAsia="MS Mincho" w:hAnsi="Georgia"/>
                <w:sz w:val="21"/>
                <w:szCs w:val="21"/>
              </w:rPr>
              <w:t xml:space="preserve"> ENPARD IV</w:t>
            </w:r>
            <w:r w:rsidR="002F0A96">
              <w:rPr>
                <w:rFonts w:ascii="Georgia" w:eastAsia="MS Mincho" w:hAnsi="Georgia"/>
                <w:sz w:val="21"/>
                <w:szCs w:val="21"/>
              </w:rPr>
              <w:t>“</w:t>
            </w:r>
            <w:r w:rsidR="002F0A96" w:rsidRPr="002F0A96">
              <w:rPr>
                <w:rFonts w:ascii="Georgia" w:eastAsia="MS Mincho" w:hAnsi="Georgia"/>
                <w:sz w:val="21"/>
                <w:szCs w:val="21"/>
              </w:rPr>
              <w:t xml:space="preserve"> </w:t>
            </w:r>
            <w:r w:rsidRPr="002B4D31">
              <w:rPr>
                <w:rFonts w:ascii="Georgia" w:eastAsia="MS Mincho" w:hAnsi="Georgia"/>
                <w:sz w:val="21"/>
                <w:szCs w:val="21"/>
              </w:rPr>
              <w:t>v</w:t>
            </w:r>
            <w:r w:rsidRPr="00A8231D">
              <w:rPr>
                <w:rFonts w:ascii="Georgia" w:eastAsia="MS Mincho" w:hAnsi="Georgia"/>
                <w:sz w:val="21"/>
                <w:szCs w:val="21"/>
              </w:rPr>
              <w:t> </w:t>
            </w:r>
            <w:r w:rsidR="006A1CBF" w:rsidRPr="00A8231D">
              <w:rPr>
                <w:rFonts w:ascii="Georgia" w:eastAsia="MS Mincho" w:hAnsi="Georgia"/>
                <w:sz w:val="21"/>
                <w:szCs w:val="21"/>
              </w:rPr>
              <w:t>letech</w:t>
            </w:r>
            <w:r w:rsidRPr="00A8231D">
              <w:rPr>
                <w:rFonts w:ascii="Georgia" w:eastAsia="MS Mincho" w:hAnsi="Georgia"/>
                <w:sz w:val="21"/>
                <w:szCs w:val="21"/>
              </w:rPr>
              <w:t xml:space="preserve"> 2024</w:t>
            </w:r>
            <w:r w:rsidR="006A1CBF" w:rsidRPr="00A8231D">
              <w:rPr>
                <w:rFonts w:ascii="Georgia" w:eastAsia="MS Mincho" w:hAnsi="Georgia"/>
                <w:sz w:val="21"/>
                <w:szCs w:val="21"/>
              </w:rPr>
              <w:t xml:space="preserve"> a 2025</w:t>
            </w:r>
            <w:r w:rsidRPr="00A8231D">
              <w:rPr>
                <w:rFonts w:ascii="Georgia" w:eastAsia="MS Mincho" w:hAnsi="Georgia"/>
                <w:sz w:val="21"/>
                <w:szCs w:val="21"/>
              </w:rPr>
              <w:t xml:space="preserve"> v souladu s Tabulkou výstupů</w:t>
            </w:r>
            <w:r w:rsidR="006A1CBF" w:rsidRPr="00A8231D">
              <w:rPr>
                <w:rFonts w:ascii="Georgia" w:eastAsia="MS Mincho" w:hAnsi="Georgia"/>
                <w:sz w:val="21"/>
                <w:szCs w:val="21"/>
              </w:rPr>
              <w:t xml:space="preserve"> a</w:t>
            </w:r>
            <w:r w:rsidRPr="00A8231D">
              <w:rPr>
                <w:rFonts w:ascii="Georgia" w:eastAsia="MS Mincho" w:hAnsi="Georgia"/>
                <w:sz w:val="21"/>
                <w:szCs w:val="21"/>
              </w:rPr>
              <w:t xml:space="preserve"> aktivit (Příloha č. 1 tohoto Rozhodnutí) a Strukturovaným rozpočtem projektu (Příloha č. 2 tohoto Rozhodnutí).</w:t>
            </w:r>
            <w:r w:rsidR="00D25003" w:rsidRPr="00A8231D">
              <w:rPr>
                <w:rFonts w:ascii="Georgia" w:eastAsia="MS Mincho" w:hAnsi="Georgia"/>
                <w:sz w:val="21"/>
                <w:szCs w:val="21"/>
              </w:rPr>
              <w:t xml:space="preserve"> </w:t>
            </w:r>
            <w:r w:rsidR="00CB56CC" w:rsidRPr="00A8231D">
              <w:rPr>
                <w:rFonts w:ascii="Georgia" w:eastAsia="MS Mincho" w:hAnsi="Georgia"/>
                <w:sz w:val="21"/>
                <w:szCs w:val="21"/>
              </w:rPr>
              <w:t xml:space="preserve">Příjemce dotace je dále povinen postupovat v souladu General </w:t>
            </w:r>
            <w:proofErr w:type="spellStart"/>
            <w:r w:rsidR="00CB56CC" w:rsidRPr="00A8231D">
              <w:rPr>
                <w:rFonts w:ascii="Georgia" w:eastAsia="MS Mincho" w:hAnsi="Georgia"/>
                <w:sz w:val="21"/>
                <w:szCs w:val="21"/>
              </w:rPr>
              <w:t>Conditions</w:t>
            </w:r>
            <w:proofErr w:type="spellEnd"/>
            <w:r w:rsidR="00B13405" w:rsidRPr="00A8231D">
              <w:rPr>
                <w:rFonts w:ascii="Georgia" w:eastAsia="MS Mincho" w:hAnsi="Georgia"/>
                <w:sz w:val="21"/>
                <w:szCs w:val="21"/>
              </w:rPr>
              <w:t xml:space="preserve"> </w:t>
            </w:r>
            <w:proofErr w:type="spellStart"/>
            <w:r w:rsidR="00517A0F" w:rsidRPr="00A8231D">
              <w:rPr>
                <w:rFonts w:ascii="Georgia" w:eastAsia="MS Mincho" w:hAnsi="Georgia"/>
                <w:sz w:val="21"/>
                <w:szCs w:val="21"/>
              </w:rPr>
              <w:t>for</w:t>
            </w:r>
            <w:proofErr w:type="spellEnd"/>
            <w:r w:rsidR="00B13405" w:rsidRPr="00A8231D">
              <w:rPr>
                <w:rFonts w:ascii="Georgia" w:eastAsia="MS Mincho" w:hAnsi="Georgia"/>
                <w:sz w:val="21"/>
                <w:szCs w:val="21"/>
              </w:rPr>
              <w:t xml:space="preserve"> </w:t>
            </w:r>
            <w:proofErr w:type="spellStart"/>
            <w:r w:rsidR="00B13405" w:rsidRPr="00A8231D">
              <w:rPr>
                <w:rFonts w:ascii="Georgia" w:eastAsia="MS Mincho" w:hAnsi="Georgia"/>
                <w:sz w:val="21"/>
                <w:szCs w:val="21"/>
              </w:rPr>
              <w:t>Contribution</w:t>
            </w:r>
            <w:proofErr w:type="spellEnd"/>
            <w:r w:rsidR="00B13405" w:rsidRPr="00A8231D">
              <w:rPr>
                <w:rFonts w:ascii="Georgia" w:eastAsia="MS Mincho" w:hAnsi="Georgia"/>
                <w:sz w:val="21"/>
                <w:szCs w:val="21"/>
              </w:rPr>
              <w:t xml:space="preserve"> </w:t>
            </w:r>
            <w:proofErr w:type="spellStart"/>
            <w:r w:rsidR="00B13405" w:rsidRPr="00A8231D">
              <w:rPr>
                <w:rFonts w:ascii="Georgia" w:eastAsia="MS Mincho" w:hAnsi="Georgia"/>
                <w:sz w:val="21"/>
                <w:szCs w:val="21"/>
              </w:rPr>
              <w:t>Agreement</w:t>
            </w:r>
            <w:proofErr w:type="spellEnd"/>
            <w:r w:rsidR="00CB56CC" w:rsidRPr="00A8231D">
              <w:rPr>
                <w:rFonts w:ascii="Georgia" w:eastAsia="MS Mincho" w:hAnsi="Georgia"/>
                <w:sz w:val="21"/>
                <w:szCs w:val="21"/>
              </w:rPr>
              <w:t xml:space="preserve">, které tvoří </w:t>
            </w:r>
            <w:r w:rsidR="00F048DE">
              <w:rPr>
                <w:rFonts w:ascii="Georgia" w:eastAsia="MS Mincho" w:hAnsi="Georgia"/>
                <w:sz w:val="21"/>
                <w:szCs w:val="21"/>
              </w:rPr>
              <w:t>P</w:t>
            </w:r>
            <w:r w:rsidR="00CB56CC" w:rsidRPr="00A8231D">
              <w:rPr>
                <w:rFonts w:ascii="Georgia" w:eastAsia="MS Mincho" w:hAnsi="Georgia"/>
                <w:sz w:val="21"/>
                <w:szCs w:val="21"/>
              </w:rPr>
              <w:t>řílohu č. 4 tohoto rozhodnutí, mimo to, kde je zřejmé, že jimi nemůže být zavázán</w:t>
            </w:r>
            <w:r w:rsidR="00F048DE">
              <w:rPr>
                <w:rFonts w:ascii="Georgia" w:eastAsia="MS Mincho" w:hAnsi="Georgia"/>
                <w:sz w:val="21"/>
                <w:szCs w:val="21"/>
              </w:rPr>
              <w:t>,</w:t>
            </w:r>
            <w:r w:rsidR="00CB56CC" w:rsidRPr="00A8231D">
              <w:rPr>
                <w:rFonts w:ascii="Georgia" w:eastAsia="MS Mincho" w:hAnsi="Georgia"/>
                <w:sz w:val="21"/>
                <w:szCs w:val="21"/>
              </w:rPr>
              <w:t xml:space="preserve"> a musí se s General </w:t>
            </w:r>
            <w:proofErr w:type="spellStart"/>
            <w:r w:rsidR="00CB56CC" w:rsidRPr="00A8231D">
              <w:rPr>
                <w:rFonts w:ascii="Georgia" w:eastAsia="MS Mincho" w:hAnsi="Georgia"/>
                <w:sz w:val="21"/>
                <w:szCs w:val="21"/>
              </w:rPr>
              <w:t>Conditions</w:t>
            </w:r>
            <w:proofErr w:type="spellEnd"/>
            <w:r w:rsidR="00CB56CC" w:rsidRPr="00A8231D">
              <w:rPr>
                <w:rFonts w:ascii="Georgia" w:eastAsia="MS Mincho" w:hAnsi="Georgia"/>
                <w:sz w:val="21"/>
                <w:szCs w:val="21"/>
              </w:rPr>
              <w:t xml:space="preserve"> důkladně seznámit.</w:t>
            </w:r>
          </w:p>
          <w:p w14:paraId="021582CC" w14:textId="229B3235" w:rsidR="00D04DEE" w:rsidRPr="002B4D31" w:rsidRDefault="00D04DEE" w:rsidP="00191CDB">
            <w:pPr>
              <w:pStyle w:val="Zkladntext2"/>
              <w:spacing w:before="120"/>
              <w:ind w:left="180" w:right="284"/>
              <w:rPr>
                <w:rFonts w:ascii="Georgia" w:hAnsi="Georgia"/>
                <w:sz w:val="21"/>
                <w:szCs w:val="21"/>
              </w:rPr>
            </w:pPr>
            <w:r w:rsidRPr="002B4D31">
              <w:rPr>
                <w:rFonts w:ascii="Georgia" w:hAnsi="Georgia"/>
                <w:sz w:val="21"/>
                <w:szCs w:val="21"/>
              </w:rPr>
              <w:t>Lhůta, v níž má být stanoveného účelu dotace dosaženo</w:t>
            </w:r>
            <w:r w:rsidRPr="00AA3D61">
              <w:rPr>
                <w:rFonts w:ascii="Georgia" w:hAnsi="Georgia"/>
                <w:sz w:val="21"/>
                <w:szCs w:val="21"/>
              </w:rPr>
              <w:t>:</w:t>
            </w:r>
            <w:r w:rsidRPr="00AA3D61">
              <w:rPr>
                <w:rFonts w:ascii="Georgia" w:hAnsi="Georgia"/>
                <w:color w:val="auto"/>
                <w:sz w:val="21"/>
                <w:szCs w:val="21"/>
              </w:rPr>
              <w:t xml:space="preserve"> do </w:t>
            </w:r>
            <w:r w:rsidR="002F0A96">
              <w:rPr>
                <w:rFonts w:ascii="Georgia" w:hAnsi="Georgia"/>
                <w:color w:val="auto"/>
                <w:sz w:val="21"/>
                <w:szCs w:val="21"/>
              </w:rPr>
              <w:t>31</w:t>
            </w:r>
            <w:r w:rsidRPr="00AA3D61">
              <w:rPr>
                <w:rFonts w:ascii="Georgia" w:hAnsi="Georgia"/>
                <w:color w:val="auto"/>
                <w:sz w:val="21"/>
                <w:szCs w:val="21"/>
              </w:rPr>
              <w:t xml:space="preserve">. </w:t>
            </w:r>
            <w:r w:rsidR="002F0A96">
              <w:rPr>
                <w:rFonts w:ascii="Georgia" w:hAnsi="Georgia"/>
                <w:color w:val="auto"/>
                <w:sz w:val="21"/>
                <w:szCs w:val="21"/>
              </w:rPr>
              <w:t>10</w:t>
            </w:r>
            <w:r w:rsidRPr="00AA3D61">
              <w:rPr>
                <w:rFonts w:ascii="Georgia" w:hAnsi="Georgia"/>
                <w:color w:val="auto"/>
                <w:sz w:val="21"/>
                <w:szCs w:val="21"/>
              </w:rPr>
              <w:t>. 202</w:t>
            </w:r>
            <w:r w:rsidR="00AA3D61" w:rsidRPr="00AA3D61">
              <w:rPr>
                <w:rFonts w:ascii="Georgia" w:hAnsi="Georgia"/>
                <w:color w:val="auto"/>
                <w:sz w:val="21"/>
                <w:szCs w:val="21"/>
              </w:rPr>
              <w:t>5</w:t>
            </w:r>
          </w:p>
          <w:p w14:paraId="0E4784AF" w14:textId="77777777" w:rsidR="00D04DEE" w:rsidRPr="002B4D31" w:rsidRDefault="00D04DEE" w:rsidP="00191CDB">
            <w:pPr>
              <w:ind w:left="180" w:right="284"/>
              <w:rPr>
                <w:rFonts w:ascii="Georgia" w:hAnsi="Georgia"/>
                <w:b/>
                <w:bCs/>
                <w:color w:val="000000"/>
                <w:sz w:val="21"/>
                <w:szCs w:val="21"/>
              </w:rPr>
            </w:pPr>
          </w:p>
          <w:p w14:paraId="68B9E65F" w14:textId="663D4F8F" w:rsidR="00D04DEE" w:rsidRPr="002B4D31" w:rsidRDefault="00D04DEE" w:rsidP="00191CDB">
            <w:pPr>
              <w:ind w:left="180" w:right="284"/>
              <w:rPr>
                <w:rFonts w:ascii="Georgia" w:hAnsi="Georgia"/>
                <w:b/>
                <w:bCs/>
                <w:color w:val="000000"/>
                <w:sz w:val="21"/>
                <w:szCs w:val="21"/>
              </w:rPr>
            </w:pPr>
            <w:r w:rsidRPr="002B4D31">
              <w:rPr>
                <w:rFonts w:ascii="Georgia" w:hAnsi="Georgia"/>
                <w:b/>
                <w:bCs/>
                <w:color w:val="000000" w:themeColor="text1"/>
                <w:sz w:val="21"/>
                <w:szCs w:val="21"/>
              </w:rPr>
              <w:t xml:space="preserve">Celkový rozpočet projektu:  </w:t>
            </w:r>
            <w:r>
              <w:rPr>
                <w:rFonts w:ascii="Georgia" w:hAnsi="Georgia"/>
                <w:b/>
                <w:bCs/>
                <w:color w:val="000000" w:themeColor="text1"/>
                <w:sz w:val="21"/>
                <w:szCs w:val="21"/>
              </w:rPr>
              <w:fldChar w:fldCharType="begin"/>
            </w:r>
            <w:r>
              <w:rPr>
                <w:rFonts w:ascii="Georgia" w:hAnsi="Georgia"/>
                <w:b/>
                <w:bCs/>
                <w:color w:val="000000" w:themeColor="text1"/>
                <w:sz w:val="21"/>
                <w:szCs w:val="21"/>
              </w:rPr>
              <w:instrText xml:space="preserve"> MERGEFIELD  náklady_celkové_po_úpravě_2021 </w:instrText>
            </w:r>
            <w:r>
              <w:rPr>
                <w:rFonts w:ascii="Georgia" w:hAnsi="Georgia"/>
                <w:b/>
                <w:bCs/>
                <w:color w:val="000000" w:themeColor="text1"/>
                <w:sz w:val="21"/>
                <w:szCs w:val="21"/>
              </w:rPr>
              <w:fldChar w:fldCharType="separate"/>
            </w:r>
            <w:r>
              <w:rPr>
                <w:rFonts w:ascii="Georgia" w:hAnsi="Georgia"/>
                <w:b/>
                <w:bCs/>
                <w:noProof/>
                <w:color w:val="000000" w:themeColor="text1"/>
                <w:sz w:val="21"/>
                <w:szCs w:val="21"/>
              </w:rPr>
              <w:t>«náklady_celkové»</w:t>
            </w:r>
            <w:r>
              <w:rPr>
                <w:rFonts w:ascii="Georgia" w:hAnsi="Georgia"/>
                <w:b/>
                <w:bCs/>
                <w:color w:val="000000" w:themeColor="text1"/>
                <w:sz w:val="21"/>
                <w:szCs w:val="21"/>
              </w:rPr>
              <w:fldChar w:fldCharType="end"/>
            </w:r>
            <w:r w:rsidRPr="002B4D31">
              <w:rPr>
                <w:rFonts w:ascii="Georgia" w:hAnsi="Georgia"/>
                <w:b/>
                <w:bCs/>
                <w:color w:val="000000" w:themeColor="text1"/>
                <w:sz w:val="21"/>
                <w:szCs w:val="21"/>
              </w:rPr>
              <w:t>,-Kč</w:t>
            </w:r>
          </w:p>
          <w:p w14:paraId="3EC7AF37" w14:textId="77777777" w:rsidR="00D04DEE" w:rsidRPr="002B4D31" w:rsidRDefault="00D04DEE" w:rsidP="00191CDB">
            <w:pPr>
              <w:ind w:left="180" w:right="284"/>
              <w:rPr>
                <w:rFonts w:ascii="Georgia" w:hAnsi="Georgia"/>
                <w:b/>
                <w:bCs/>
                <w:color w:val="000000"/>
                <w:sz w:val="21"/>
                <w:szCs w:val="21"/>
              </w:rPr>
            </w:pPr>
          </w:p>
          <w:p w14:paraId="0D99AF9E" w14:textId="674729F2" w:rsidR="00D04DEE" w:rsidRPr="002B4D31" w:rsidRDefault="00D04DEE" w:rsidP="00191CDB">
            <w:pPr>
              <w:pStyle w:val="Nadpis4"/>
              <w:ind w:left="180" w:right="284"/>
              <w:rPr>
                <w:rFonts w:ascii="Georgia" w:hAnsi="Georgia"/>
                <w:sz w:val="21"/>
                <w:szCs w:val="21"/>
              </w:rPr>
            </w:pPr>
            <w:r w:rsidRPr="002B4D31">
              <w:rPr>
                <w:rFonts w:ascii="Georgia" w:hAnsi="Georgia"/>
                <w:sz w:val="21"/>
                <w:szCs w:val="21"/>
              </w:rPr>
              <w:t xml:space="preserve">Celková výše poskytnuté dotace:  </w:t>
            </w:r>
            <w:r w:rsidRPr="002B4D31">
              <w:rPr>
                <w:rFonts w:ascii="Georgia" w:hAnsi="Georgia"/>
                <w:sz w:val="21"/>
                <w:szCs w:val="21"/>
              </w:rPr>
              <w:fldChar w:fldCharType="begin"/>
            </w:r>
            <w:r w:rsidRPr="002B4D31">
              <w:rPr>
                <w:rFonts w:ascii="Georgia" w:hAnsi="Georgia"/>
                <w:sz w:val="21"/>
                <w:szCs w:val="21"/>
              </w:rPr>
              <w:instrText xml:space="preserve"> MERGEFIELD Doporučená_výše_dotace_HK_2017 \#"# ### ###"</w:instrText>
            </w:r>
            <w:r w:rsidRPr="002B4D31">
              <w:rPr>
                <w:rFonts w:ascii="Georgia" w:hAnsi="Georgia"/>
                <w:sz w:val="21"/>
                <w:szCs w:val="21"/>
              </w:rPr>
              <w:fldChar w:fldCharType="separate"/>
            </w:r>
            <w:r w:rsidRPr="002B4D31">
              <w:rPr>
                <w:rFonts w:ascii="Georgia" w:hAnsi="Georgia"/>
                <w:noProof/>
                <w:sz w:val="21"/>
                <w:szCs w:val="21"/>
              </w:rPr>
              <w:t>«Přidělená částka dotace»</w:t>
            </w:r>
            <w:r w:rsidRPr="002B4D31">
              <w:rPr>
                <w:rFonts w:ascii="Georgia" w:hAnsi="Georgia"/>
                <w:sz w:val="21"/>
                <w:szCs w:val="21"/>
              </w:rPr>
              <w:fldChar w:fldCharType="end"/>
            </w:r>
            <w:r w:rsidRPr="002B4D31">
              <w:rPr>
                <w:rFonts w:ascii="Georgia" w:hAnsi="Georgia"/>
                <w:sz w:val="21"/>
                <w:szCs w:val="21"/>
              </w:rPr>
              <w:t>,-Kč</w:t>
            </w:r>
          </w:p>
          <w:p w14:paraId="5BF303AF" w14:textId="77777777" w:rsidR="00D04DEE" w:rsidRPr="002B4D31" w:rsidRDefault="00D04DEE" w:rsidP="00191CDB">
            <w:pPr>
              <w:ind w:left="180" w:right="284"/>
              <w:rPr>
                <w:rFonts w:ascii="Georgia" w:hAnsi="Georgia"/>
                <w:color w:val="000000"/>
                <w:sz w:val="21"/>
                <w:szCs w:val="21"/>
              </w:rPr>
            </w:pPr>
          </w:p>
          <w:p w14:paraId="1DCBAEAE" w14:textId="060F3361" w:rsidR="00D04DEE" w:rsidRPr="002B4D31" w:rsidRDefault="00D04DEE" w:rsidP="00AA3D61">
            <w:pPr>
              <w:pStyle w:val="Zkladntext2"/>
              <w:ind w:left="180" w:right="284"/>
              <w:jc w:val="both"/>
              <w:rPr>
                <w:rFonts w:ascii="Georgia" w:hAnsi="Georgia"/>
                <w:sz w:val="21"/>
                <w:szCs w:val="21"/>
              </w:rPr>
            </w:pPr>
            <w:r w:rsidRPr="002B4D31">
              <w:rPr>
                <w:rFonts w:ascii="Georgia" w:hAnsi="Georgia"/>
                <w:sz w:val="21"/>
                <w:szCs w:val="21"/>
              </w:rPr>
              <w:t xml:space="preserve">Podíl poskytnuté dotace na celkových nákladech projektu </w:t>
            </w:r>
            <w:r w:rsidR="00AA3D61">
              <w:rPr>
                <w:rFonts w:ascii="Georgia" w:hAnsi="Georgia"/>
                <w:sz w:val="21"/>
                <w:szCs w:val="21"/>
              </w:rPr>
              <w:t xml:space="preserve">činí 100 %. </w:t>
            </w:r>
            <w:r w:rsidRPr="002B4D31">
              <w:rPr>
                <w:rFonts w:ascii="Georgia" w:hAnsi="Georgia"/>
                <w:sz w:val="21"/>
                <w:szCs w:val="21"/>
              </w:rPr>
              <w:t xml:space="preserve"> </w:t>
            </w:r>
          </w:p>
        </w:tc>
      </w:tr>
      <w:tr w:rsidR="00D04DEE" w:rsidRPr="002B4D31" w14:paraId="3D0C8BA4" w14:textId="77777777" w:rsidTr="00191CDB">
        <w:trPr>
          <w:trHeight w:val="1123"/>
        </w:trPr>
        <w:tc>
          <w:tcPr>
            <w:tcW w:w="9834" w:type="dxa"/>
            <w:gridSpan w:val="4"/>
            <w:tcBorders>
              <w:top w:val="single" w:sz="6" w:space="0" w:color="auto"/>
              <w:left w:val="single" w:sz="2" w:space="0" w:color="auto"/>
              <w:bottom w:val="single" w:sz="6" w:space="0" w:color="auto"/>
              <w:right w:val="single" w:sz="2" w:space="0" w:color="auto"/>
            </w:tcBorders>
          </w:tcPr>
          <w:p w14:paraId="35C66E3C" w14:textId="77777777" w:rsidR="00AA3D61" w:rsidRPr="00AA3D61" w:rsidRDefault="00AA3D61" w:rsidP="00191CDB">
            <w:pPr>
              <w:ind w:left="180" w:right="284"/>
              <w:jc w:val="both"/>
              <w:rPr>
                <w:rFonts w:ascii="Georgia" w:hAnsi="Georgia"/>
                <w:b/>
                <w:iCs/>
                <w:color w:val="000000"/>
                <w:sz w:val="16"/>
                <w:szCs w:val="16"/>
              </w:rPr>
            </w:pPr>
          </w:p>
          <w:p w14:paraId="545E0B6E" w14:textId="17A52699" w:rsidR="00D04DEE" w:rsidRDefault="00D04DEE" w:rsidP="00191CDB">
            <w:pPr>
              <w:ind w:left="180" w:right="284"/>
              <w:jc w:val="both"/>
              <w:rPr>
                <w:rFonts w:ascii="Georgia" w:hAnsi="Georgia"/>
                <w:b/>
                <w:iCs/>
                <w:color w:val="000000"/>
                <w:sz w:val="21"/>
                <w:szCs w:val="21"/>
              </w:rPr>
            </w:pPr>
            <w:r w:rsidRPr="002B4D31">
              <w:rPr>
                <w:rFonts w:ascii="Georgia" w:hAnsi="Georgia"/>
                <w:b/>
                <w:iCs/>
                <w:color w:val="000000"/>
                <w:sz w:val="21"/>
                <w:szCs w:val="21"/>
              </w:rPr>
              <w:t xml:space="preserve">Platební kalendář: </w:t>
            </w:r>
          </w:p>
          <w:p w14:paraId="40697872" w14:textId="77777777" w:rsidR="00AA3D61" w:rsidRPr="002B4D31" w:rsidRDefault="00AA3D61" w:rsidP="00191CDB">
            <w:pPr>
              <w:ind w:left="180" w:right="284"/>
              <w:jc w:val="both"/>
              <w:rPr>
                <w:rFonts w:ascii="Georgia" w:hAnsi="Georgia"/>
                <w:b/>
                <w:iCs/>
                <w:color w:val="000000"/>
                <w:sz w:val="21"/>
                <w:szCs w:val="21"/>
              </w:rPr>
            </w:pPr>
          </w:p>
          <w:p w14:paraId="0C0BD58F" w14:textId="3C0EE912" w:rsidR="00D04DEE" w:rsidRPr="00EB3154" w:rsidRDefault="002F0A96" w:rsidP="00AA3D61">
            <w:pPr>
              <w:pStyle w:val="Prosttext"/>
              <w:spacing w:line="259" w:lineRule="auto"/>
              <w:ind w:left="180"/>
              <w:jc w:val="both"/>
              <w:rPr>
                <w:rFonts w:ascii="Georgia" w:hAnsi="Georgia"/>
                <w:b/>
                <w:bCs/>
                <w:color w:val="31849B" w:themeColor="accent5" w:themeShade="BF"/>
                <w:sz w:val="21"/>
                <w:szCs w:val="21"/>
                <w:lang w:val="cs-CZ"/>
              </w:rPr>
            </w:pPr>
            <w:r w:rsidRPr="002F0A96">
              <w:rPr>
                <w:rFonts w:ascii="Georgia" w:hAnsi="Georgia"/>
                <w:b/>
                <w:bCs/>
                <w:noProof/>
                <w:color w:val="000000" w:themeColor="text1"/>
                <w:sz w:val="21"/>
                <w:szCs w:val="21"/>
                <w:lang w:val="cs-CZ"/>
              </w:rPr>
              <w:t xml:space="preserve">První </w:t>
            </w:r>
            <w:r>
              <w:rPr>
                <w:rFonts w:ascii="Georgia" w:hAnsi="Georgia"/>
                <w:b/>
                <w:bCs/>
                <w:noProof/>
                <w:color w:val="000000" w:themeColor="text1"/>
                <w:sz w:val="21"/>
                <w:szCs w:val="21"/>
                <w:lang w:val="cs-CZ"/>
              </w:rPr>
              <w:t xml:space="preserve">splátka dotace </w:t>
            </w:r>
            <w:r w:rsidRPr="002F0A96">
              <w:rPr>
                <w:rFonts w:ascii="Georgia" w:hAnsi="Georgia"/>
                <w:b/>
                <w:bCs/>
                <w:noProof/>
                <w:color w:val="000000" w:themeColor="text1"/>
                <w:sz w:val="21"/>
                <w:szCs w:val="21"/>
                <w:lang w:val="cs-CZ"/>
              </w:rPr>
              <w:t xml:space="preserve">ve výši 4 500 000,- Kč </w:t>
            </w:r>
            <w:r>
              <w:rPr>
                <w:rFonts w:ascii="Georgia" w:hAnsi="Georgia"/>
                <w:b/>
                <w:bCs/>
                <w:noProof/>
                <w:color w:val="000000" w:themeColor="text1"/>
                <w:sz w:val="21"/>
                <w:szCs w:val="21"/>
                <w:lang w:val="cs-CZ"/>
              </w:rPr>
              <w:t>bude</w:t>
            </w:r>
            <w:r w:rsidRPr="002F0A96">
              <w:rPr>
                <w:rFonts w:ascii="Georgia" w:hAnsi="Georgia"/>
                <w:b/>
                <w:bCs/>
                <w:noProof/>
                <w:color w:val="000000" w:themeColor="text1"/>
                <w:sz w:val="21"/>
                <w:szCs w:val="21"/>
                <w:lang w:val="cs-CZ"/>
              </w:rPr>
              <w:t xml:space="preserve"> formou ex-ante příjemci poskytnuta do 15 dnů od doručení Rozhodnutí o poskytnutí dotace příjemci dotace na účet příjemce dotace </w:t>
            </w:r>
            <w:r>
              <w:rPr>
                <w:rFonts w:ascii="Georgia" w:hAnsi="Georgia"/>
                <w:b/>
                <w:bCs/>
                <w:noProof/>
                <w:color w:val="000000" w:themeColor="text1"/>
                <w:sz w:val="21"/>
                <w:szCs w:val="21"/>
                <w:lang w:val="cs-CZ"/>
              </w:rPr>
              <w:t>uvedený v tomto rozhodnutí. D</w:t>
            </w:r>
            <w:r w:rsidRPr="002F0A96">
              <w:rPr>
                <w:rFonts w:ascii="Georgia" w:hAnsi="Georgia"/>
                <w:b/>
                <w:bCs/>
                <w:noProof/>
                <w:color w:val="000000" w:themeColor="text1"/>
                <w:sz w:val="21"/>
                <w:szCs w:val="21"/>
                <w:lang w:val="cs-CZ"/>
              </w:rPr>
              <w:t xml:space="preserve">ruhá platba </w:t>
            </w:r>
            <w:r>
              <w:rPr>
                <w:rFonts w:ascii="Georgia" w:hAnsi="Georgia"/>
                <w:b/>
                <w:bCs/>
                <w:noProof/>
                <w:color w:val="000000" w:themeColor="text1"/>
                <w:sz w:val="21"/>
                <w:szCs w:val="21"/>
                <w:lang w:val="cs-CZ"/>
              </w:rPr>
              <w:t xml:space="preserve">bude poskytnuta </w:t>
            </w:r>
            <w:r w:rsidRPr="002F0A96">
              <w:rPr>
                <w:rFonts w:ascii="Georgia" w:hAnsi="Georgia"/>
                <w:b/>
                <w:bCs/>
                <w:noProof/>
                <w:color w:val="000000" w:themeColor="text1"/>
                <w:sz w:val="21"/>
                <w:szCs w:val="21"/>
                <w:lang w:val="cs-CZ"/>
              </w:rPr>
              <w:t>do 15 dnů od schválení první průběžné zprávy předkládané do 31. 1. 2025 ze strany poskytovatele dotace na účet příjemce dotace</w:t>
            </w:r>
            <w:r w:rsidR="00AA3D61" w:rsidRPr="00EB3154">
              <w:rPr>
                <w:rFonts w:ascii="Georgia" w:hAnsi="Georgia"/>
                <w:b/>
                <w:bCs/>
                <w:noProof/>
                <w:color w:val="000000" w:themeColor="text1"/>
                <w:sz w:val="21"/>
                <w:szCs w:val="21"/>
                <w:lang w:val="cs-CZ"/>
              </w:rPr>
              <w:t>.</w:t>
            </w:r>
          </w:p>
        </w:tc>
      </w:tr>
      <w:tr w:rsidR="00D04DEE" w:rsidRPr="002B4D31" w14:paraId="6B6C1F25" w14:textId="77777777" w:rsidTr="00191CDB">
        <w:trPr>
          <w:trHeight w:val="1537"/>
        </w:trPr>
        <w:tc>
          <w:tcPr>
            <w:tcW w:w="9834" w:type="dxa"/>
            <w:gridSpan w:val="4"/>
            <w:tcBorders>
              <w:top w:val="single" w:sz="6" w:space="0" w:color="auto"/>
              <w:left w:val="single" w:sz="2" w:space="0" w:color="auto"/>
              <w:bottom w:val="single" w:sz="12" w:space="0" w:color="auto"/>
              <w:right w:val="single" w:sz="2" w:space="0" w:color="auto"/>
            </w:tcBorders>
          </w:tcPr>
          <w:p w14:paraId="63BFD437" w14:textId="77777777" w:rsidR="00AA3D61" w:rsidRDefault="00AA3D61" w:rsidP="00191CDB">
            <w:pPr>
              <w:ind w:right="284" w:firstLine="180"/>
              <w:jc w:val="both"/>
              <w:rPr>
                <w:rFonts w:ascii="Georgia" w:hAnsi="Georgia"/>
                <w:b/>
                <w:bCs/>
                <w:color w:val="000000" w:themeColor="text1"/>
                <w:sz w:val="20"/>
                <w:szCs w:val="20"/>
              </w:rPr>
            </w:pPr>
          </w:p>
          <w:p w14:paraId="2555F15D" w14:textId="3585A962" w:rsidR="00D04DEE" w:rsidRPr="002B4D31" w:rsidRDefault="00D04DEE" w:rsidP="00191CDB">
            <w:pPr>
              <w:ind w:right="284" w:firstLine="180"/>
              <w:jc w:val="both"/>
              <w:rPr>
                <w:rFonts w:ascii="Georgia" w:hAnsi="Georgia"/>
                <w:b/>
                <w:bCs/>
                <w:color w:val="000000"/>
                <w:sz w:val="20"/>
                <w:szCs w:val="20"/>
              </w:rPr>
            </w:pPr>
            <w:r w:rsidRPr="00AA7204">
              <w:rPr>
                <w:rFonts w:ascii="Georgia" w:hAnsi="Georgia"/>
                <w:b/>
                <w:bCs/>
                <w:color w:val="000000" w:themeColor="text1"/>
                <w:sz w:val="20"/>
                <w:szCs w:val="20"/>
              </w:rPr>
              <w:t>Podmínky méně závažné (podle</w:t>
            </w:r>
            <w:r w:rsidRPr="002B4D31">
              <w:rPr>
                <w:rFonts w:ascii="Georgia" w:hAnsi="Georgia"/>
                <w:b/>
                <w:bCs/>
                <w:color w:val="000000" w:themeColor="text1"/>
                <w:sz w:val="20"/>
                <w:szCs w:val="20"/>
              </w:rPr>
              <w:t xml:space="preserve"> § 14 odst. 5 a § 44a odst. 4 písm. a) zák. č. 218/2000 Sb.):</w:t>
            </w:r>
          </w:p>
          <w:p w14:paraId="6D194E01" w14:textId="77777777" w:rsidR="00D04DEE" w:rsidRPr="002B4D31" w:rsidRDefault="00D04DEE" w:rsidP="00191CDB">
            <w:pPr>
              <w:ind w:right="284" w:firstLine="180"/>
              <w:jc w:val="both"/>
              <w:rPr>
                <w:rFonts w:ascii="Georgia" w:hAnsi="Georgia"/>
                <w:color w:val="000000"/>
                <w:sz w:val="20"/>
                <w:szCs w:val="20"/>
              </w:rPr>
            </w:pPr>
          </w:p>
          <w:p w14:paraId="7ED278AA" w14:textId="74716E27" w:rsidR="00D04DEE" w:rsidRPr="002B4D31" w:rsidRDefault="00D04DEE" w:rsidP="00191CDB">
            <w:pPr>
              <w:pStyle w:val="Textvbloku"/>
              <w:rPr>
                <w:rFonts w:ascii="Georgia" w:hAnsi="Georgia"/>
                <w:sz w:val="20"/>
                <w:szCs w:val="20"/>
              </w:rPr>
            </w:pPr>
            <w:r w:rsidRPr="002B4D31">
              <w:rPr>
                <w:rFonts w:ascii="Georgia" w:hAnsi="Georgia"/>
                <w:sz w:val="20"/>
                <w:szCs w:val="20"/>
              </w:rPr>
              <w:t xml:space="preserve">Nesplnění podmínek uvedených v </w:t>
            </w:r>
            <w:r w:rsidRPr="00947A4A">
              <w:rPr>
                <w:rFonts w:ascii="Georgia" w:hAnsi="Georgia"/>
                <w:sz w:val="20"/>
                <w:szCs w:val="20"/>
              </w:rPr>
              <w:t xml:space="preserve">odstavcích </w:t>
            </w:r>
            <w:r w:rsidR="0026564E" w:rsidRPr="00947A4A">
              <w:rPr>
                <w:rFonts w:ascii="Georgia" w:hAnsi="Georgia"/>
                <w:sz w:val="20"/>
                <w:szCs w:val="20"/>
              </w:rPr>
              <w:t>18</w:t>
            </w:r>
            <w:r w:rsidRPr="00947A4A">
              <w:rPr>
                <w:rFonts w:ascii="Georgia" w:hAnsi="Georgia"/>
                <w:sz w:val="20"/>
                <w:szCs w:val="20"/>
              </w:rPr>
              <w:t xml:space="preserve">, </w:t>
            </w:r>
            <w:r w:rsidR="0026564E" w:rsidRPr="00947A4A">
              <w:rPr>
                <w:rFonts w:ascii="Georgia" w:hAnsi="Georgia"/>
                <w:sz w:val="20"/>
                <w:szCs w:val="20"/>
              </w:rPr>
              <w:t>20</w:t>
            </w:r>
            <w:r w:rsidRPr="00947A4A">
              <w:rPr>
                <w:rFonts w:ascii="Georgia" w:hAnsi="Georgia"/>
                <w:sz w:val="20"/>
                <w:szCs w:val="20"/>
              </w:rPr>
              <w:t xml:space="preserve">, </w:t>
            </w:r>
            <w:r w:rsidR="0026564E" w:rsidRPr="00947A4A">
              <w:rPr>
                <w:rFonts w:ascii="Georgia" w:hAnsi="Georgia"/>
                <w:sz w:val="20"/>
                <w:szCs w:val="20"/>
              </w:rPr>
              <w:t>21</w:t>
            </w:r>
            <w:r w:rsidRPr="00947A4A">
              <w:rPr>
                <w:rFonts w:ascii="Georgia" w:hAnsi="Georgia"/>
                <w:sz w:val="20"/>
                <w:szCs w:val="20"/>
              </w:rPr>
              <w:t xml:space="preserve">, </w:t>
            </w:r>
            <w:r w:rsidR="0026564E" w:rsidRPr="00947A4A">
              <w:rPr>
                <w:rFonts w:ascii="Georgia" w:hAnsi="Georgia"/>
                <w:sz w:val="20"/>
                <w:szCs w:val="20"/>
              </w:rPr>
              <w:t>22</w:t>
            </w:r>
            <w:r w:rsidR="00061C45" w:rsidRPr="00947A4A">
              <w:rPr>
                <w:rFonts w:ascii="Georgia" w:hAnsi="Georgia"/>
                <w:sz w:val="20"/>
                <w:szCs w:val="20"/>
              </w:rPr>
              <w:t xml:space="preserve">, </w:t>
            </w:r>
            <w:r w:rsidR="0026564E" w:rsidRPr="00947A4A">
              <w:rPr>
                <w:rFonts w:ascii="Georgia" w:hAnsi="Georgia"/>
                <w:sz w:val="20"/>
                <w:szCs w:val="20"/>
              </w:rPr>
              <w:t>24</w:t>
            </w:r>
            <w:r w:rsidR="00061C45" w:rsidRPr="00947A4A">
              <w:rPr>
                <w:rFonts w:ascii="Georgia" w:hAnsi="Georgia"/>
                <w:sz w:val="20"/>
                <w:szCs w:val="20"/>
              </w:rPr>
              <w:t xml:space="preserve"> a 32</w:t>
            </w:r>
            <w:r w:rsidR="0026564E" w:rsidRPr="00947A4A">
              <w:rPr>
                <w:rFonts w:ascii="Georgia" w:hAnsi="Georgia"/>
                <w:sz w:val="20"/>
                <w:szCs w:val="20"/>
              </w:rPr>
              <w:t xml:space="preserve"> </w:t>
            </w:r>
            <w:r w:rsidRPr="00947A4A">
              <w:rPr>
                <w:rFonts w:ascii="Georgia" w:hAnsi="Georgia"/>
                <w:sz w:val="20"/>
                <w:szCs w:val="20"/>
              </w:rPr>
              <w:t xml:space="preserve">tohoto Rozhodnutí bude postiženo odvodem ve výši 5 % částky dotace, za nesplnění každé jednotlivé podmínky. Porušení těchto podmínek je považováno za méně závažné. Porušení podmínek uvedených ve všech ostatních odstavcích tohoto Rozhodnutí je považováno za závažné, pokud poskytovatel dotace u daného bodu Rozhodnutí nestanoví jinak. Na podmínky a konstatování uvedené v odstavcích </w:t>
            </w:r>
            <w:r w:rsidR="0026564E" w:rsidRPr="00947A4A">
              <w:rPr>
                <w:rFonts w:ascii="Georgia" w:hAnsi="Georgia"/>
                <w:sz w:val="20"/>
                <w:szCs w:val="20"/>
              </w:rPr>
              <w:t>19</w:t>
            </w:r>
            <w:r w:rsidRPr="00947A4A">
              <w:rPr>
                <w:rFonts w:ascii="Georgia" w:hAnsi="Georgia"/>
                <w:sz w:val="20"/>
                <w:szCs w:val="20"/>
              </w:rPr>
              <w:t>, 2</w:t>
            </w:r>
            <w:r w:rsidR="00AA7204" w:rsidRPr="00947A4A">
              <w:rPr>
                <w:rFonts w:ascii="Georgia" w:hAnsi="Georgia"/>
                <w:sz w:val="20"/>
                <w:szCs w:val="20"/>
              </w:rPr>
              <w:t>7</w:t>
            </w:r>
            <w:r w:rsidRPr="00947A4A">
              <w:rPr>
                <w:rFonts w:ascii="Georgia" w:hAnsi="Georgia"/>
                <w:sz w:val="20"/>
                <w:szCs w:val="20"/>
              </w:rPr>
              <w:t>, 3</w:t>
            </w:r>
            <w:r w:rsidR="00061C45" w:rsidRPr="00947A4A">
              <w:rPr>
                <w:rFonts w:ascii="Georgia" w:hAnsi="Georgia"/>
                <w:sz w:val="20"/>
                <w:szCs w:val="20"/>
              </w:rPr>
              <w:t>4</w:t>
            </w:r>
            <w:r w:rsidRPr="00947A4A">
              <w:rPr>
                <w:rFonts w:ascii="Georgia" w:hAnsi="Georgia"/>
                <w:sz w:val="20"/>
                <w:szCs w:val="20"/>
              </w:rPr>
              <w:t>, 3</w:t>
            </w:r>
            <w:r w:rsidR="00061C45" w:rsidRPr="00947A4A">
              <w:rPr>
                <w:rFonts w:ascii="Georgia" w:hAnsi="Georgia"/>
                <w:sz w:val="20"/>
                <w:szCs w:val="20"/>
              </w:rPr>
              <w:t>5</w:t>
            </w:r>
            <w:r w:rsidRPr="00947A4A">
              <w:rPr>
                <w:rFonts w:ascii="Georgia" w:hAnsi="Georgia"/>
                <w:sz w:val="20"/>
                <w:szCs w:val="20"/>
              </w:rPr>
              <w:t xml:space="preserve"> se nevztahuje odvod dotace, jelikož se jedná o ostatní povinnosti (mimo konstatování poskytovatele dotace),</w:t>
            </w:r>
            <w:r w:rsidRPr="002B4D31">
              <w:rPr>
                <w:rFonts w:ascii="Georgia" w:hAnsi="Georgia"/>
                <w:sz w:val="20"/>
                <w:szCs w:val="20"/>
              </w:rPr>
              <w:t xml:space="preserve"> které příjemce dotace v souvislosti s poskytnutím dotace nebo návratné finanční výpomoci musí plnit a jejichž nedodržení není neoprávněným použitím podle § 3 písm. e) zákona č. 218/2000 Sb., ve znění pozdějších předpisů.</w:t>
            </w:r>
          </w:p>
        </w:tc>
      </w:tr>
    </w:tbl>
    <w:p w14:paraId="62D56C27" w14:textId="01224D5F" w:rsidR="00D25003" w:rsidRPr="002B4D31" w:rsidRDefault="00D25003" w:rsidP="00D25003">
      <w:pPr>
        <w:ind w:right="284"/>
        <w:jc w:val="both"/>
        <w:rPr>
          <w:rFonts w:ascii="Georgia" w:hAnsi="Georgia"/>
          <w:sz w:val="20"/>
          <w:szCs w:val="20"/>
        </w:rPr>
      </w:pPr>
      <w:r w:rsidRPr="002B4D31">
        <w:rPr>
          <w:rFonts w:ascii="Georgia" w:hAnsi="Georgia"/>
          <w:sz w:val="20"/>
          <w:szCs w:val="20"/>
        </w:rPr>
        <w:t>* Projekt je podrobně rozpracován v </w:t>
      </w:r>
      <w:r w:rsidR="00A8231D">
        <w:rPr>
          <w:rFonts w:ascii="Georgia" w:hAnsi="Georgia"/>
          <w:sz w:val="20"/>
          <w:szCs w:val="20"/>
        </w:rPr>
        <w:t>P</w:t>
      </w:r>
      <w:r w:rsidRPr="002B4D31">
        <w:rPr>
          <w:rFonts w:ascii="Georgia" w:hAnsi="Georgia"/>
          <w:sz w:val="20"/>
          <w:szCs w:val="20"/>
        </w:rPr>
        <w:t>rojektovém dokumentu, který není přílohou tohoto</w:t>
      </w:r>
      <w:r>
        <w:rPr>
          <w:rFonts w:ascii="Georgia" w:hAnsi="Georgia"/>
          <w:sz w:val="20"/>
          <w:szCs w:val="20"/>
        </w:rPr>
        <w:t xml:space="preserve"> </w:t>
      </w:r>
      <w:r w:rsidRPr="002B4D31">
        <w:rPr>
          <w:rFonts w:ascii="Georgia" w:hAnsi="Georgia"/>
          <w:sz w:val="20"/>
          <w:szCs w:val="20"/>
        </w:rPr>
        <w:t>Rozhodnutí.</w:t>
      </w:r>
    </w:p>
    <w:p w14:paraId="15C0AA92" w14:textId="77777777" w:rsidR="007B6D9F" w:rsidRPr="00DF69D0" w:rsidRDefault="007B6D9F">
      <w:pPr>
        <w:ind w:right="284"/>
        <w:rPr>
          <w:rFonts w:ascii="Georgia" w:hAnsi="Georgia"/>
          <w:b/>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7B6D9F" w:rsidRPr="00DF69D0" w14:paraId="5B8E8C2D" w14:textId="77777777">
        <w:tc>
          <w:tcPr>
            <w:tcW w:w="9790" w:type="dxa"/>
            <w:tcBorders>
              <w:top w:val="single" w:sz="12" w:space="0" w:color="auto"/>
              <w:left w:val="single" w:sz="12" w:space="0" w:color="auto"/>
              <w:bottom w:val="single" w:sz="12" w:space="0" w:color="auto"/>
              <w:right w:val="single" w:sz="12" w:space="0" w:color="auto"/>
            </w:tcBorders>
            <w:vAlign w:val="center"/>
          </w:tcPr>
          <w:p w14:paraId="4407AE3E" w14:textId="59572280" w:rsidR="00FF4F88" w:rsidRDefault="00FF4F88" w:rsidP="00FF4F88">
            <w:pPr>
              <w:ind w:right="284"/>
              <w:rPr>
                <w:rFonts w:ascii="Georgia" w:hAnsi="Georgia"/>
                <w:color w:val="000000"/>
                <w:sz w:val="22"/>
                <w:u w:val="single"/>
              </w:rPr>
            </w:pPr>
            <w:r w:rsidRPr="007002D5">
              <w:rPr>
                <w:rFonts w:ascii="Georgia" w:hAnsi="Georgia"/>
                <w:b/>
                <w:color w:val="000000"/>
                <w:sz w:val="22"/>
                <w:u w:val="single"/>
              </w:rPr>
              <w:t>Podmínky pro použití dotace, povinnosti příjemce dotace</w:t>
            </w:r>
            <w:r w:rsidRPr="007002D5">
              <w:rPr>
                <w:rFonts w:ascii="Georgia" w:hAnsi="Georgia"/>
                <w:color w:val="000000"/>
                <w:sz w:val="22"/>
                <w:u w:val="single"/>
              </w:rPr>
              <w:t>:</w:t>
            </w:r>
          </w:p>
          <w:p w14:paraId="221D82BC" w14:textId="77777777" w:rsidR="00D25003" w:rsidRPr="007002D5" w:rsidRDefault="00D25003" w:rsidP="00FF4F88">
            <w:pPr>
              <w:ind w:right="284"/>
              <w:rPr>
                <w:rFonts w:ascii="Georgia" w:hAnsi="Georgia"/>
                <w:color w:val="000000"/>
                <w:sz w:val="20"/>
                <w:szCs w:val="20"/>
                <w:u w:val="single"/>
              </w:rPr>
            </w:pPr>
          </w:p>
          <w:p w14:paraId="41FAB038" w14:textId="2646989C" w:rsidR="00DA32A2" w:rsidRPr="00A8231D" w:rsidRDefault="00D25003" w:rsidP="00D1674B">
            <w:pPr>
              <w:pStyle w:val="Odstavecseseznamem"/>
              <w:numPr>
                <w:ilvl w:val="0"/>
                <w:numId w:val="16"/>
              </w:numPr>
              <w:rPr>
                <w:rFonts w:ascii="Georgia" w:eastAsia="Georgia" w:hAnsi="Georgia" w:cs="Georgia"/>
                <w:sz w:val="20"/>
                <w:szCs w:val="20"/>
              </w:rPr>
            </w:pPr>
            <w:r w:rsidRPr="00A8231D">
              <w:rPr>
                <w:rFonts w:ascii="Georgia" w:eastAsia="Georgia" w:hAnsi="Georgia" w:cs="Georgia"/>
                <w:sz w:val="20"/>
                <w:szCs w:val="20"/>
              </w:rPr>
              <w:t xml:space="preserve">Dotaci lze poskytnout a použít pouze v souladu s usnesením vlády </w:t>
            </w:r>
            <w:r w:rsidR="00F048DE">
              <w:rPr>
                <w:rFonts w:ascii="Georgia" w:eastAsia="Georgia" w:hAnsi="Georgia" w:cs="Georgia"/>
                <w:sz w:val="20"/>
                <w:szCs w:val="20"/>
              </w:rPr>
              <w:t xml:space="preserve">č. </w:t>
            </w:r>
            <w:r w:rsidRPr="00A8231D">
              <w:rPr>
                <w:rFonts w:ascii="Georgia" w:eastAsia="Georgia" w:hAnsi="Georgia" w:cs="Georgia"/>
                <w:sz w:val="20"/>
                <w:szCs w:val="20"/>
              </w:rPr>
              <w:t xml:space="preserve">452 ze dne 21. června 2023 </w:t>
            </w:r>
            <w:r w:rsidR="00A8231D">
              <w:rPr>
                <w:rFonts w:ascii="Georgia" w:eastAsia="Georgia" w:hAnsi="Georgia" w:cs="Georgia"/>
                <w:sz w:val="20"/>
                <w:szCs w:val="20"/>
              </w:rPr>
              <w:t xml:space="preserve">               </w:t>
            </w:r>
            <w:r w:rsidRPr="00A8231D">
              <w:rPr>
                <w:rFonts w:ascii="Georgia" w:eastAsia="Georgia" w:hAnsi="Georgia" w:cs="Georgia"/>
                <w:sz w:val="20"/>
                <w:szCs w:val="20"/>
              </w:rPr>
              <w:t xml:space="preserve">o Hlavních oblastech státní dotační politiky vůči nestátním neziskovým organizacím na </w:t>
            </w:r>
            <w:r w:rsidR="00A8231D">
              <w:rPr>
                <w:rFonts w:ascii="Georgia" w:eastAsia="Georgia" w:hAnsi="Georgia" w:cs="Georgia"/>
                <w:sz w:val="20"/>
                <w:szCs w:val="20"/>
              </w:rPr>
              <w:t>p</w:t>
            </w:r>
            <w:r w:rsidRPr="00A8231D">
              <w:rPr>
                <w:rFonts w:ascii="Georgia" w:eastAsia="Georgia" w:hAnsi="Georgia" w:cs="Georgia"/>
                <w:sz w:val="20"/>
                <w:szCs w:val="20"/>
              </w:rPr>
              <w:t>odporu veřejně prospěšných činností pro rok 2024 a usnesením vlády č. 605 ze dne 16. srpna 2023 k dvoustranné zahraniční rozvojové spolupráci v r. 2024</w:t>
            </w:r>
            <w:r w:rsidR="00A8231D" w:rsidRPr="00A8231D">
              <w:rPr>
                <w:rFonts w:ascii="Georgia" w:eastAsia="Georgia" w:hAnsi="Georgia" w:cs="Georgia"/>
                <w:sz w:val="20"/>
                <w:szCs w:val="20"/>
              </w:rPr>
              <w:t xml:space="preserve"> </w:t>
            </w:r>
            <w:r w:rsidRPr="00A8231D">
              <w:rPr>
                <w:rFonts w:ascii="Georgia" w:eastAsia="Georgia" w:hAnsi="Georgia" w:cs="Georgia"/>
                <w:sz w:val="20"/>
                <w:szCs w:val="20"/>
              </w:rPr>
              <w:t>a ke střednědobému výhledu jejího financování do r. 2026.</w:t>
            </w:r>
          </w:p>
          <w:p w14:paraId="6FCF8D7C" w14:textId="77777777" w:rsidR="00DA32A2" w:rsidRDefault="00DA32A2" w:rsidP="00DA32A2">
            <w:pPr>
              <w:pStyle w:val="Odstavecseseznamem"/>
              <w:ind w:left="1211"/>
              <w:rPr>
                <w:rFonts w:ascii="Georgia" w:hAnsi="Georgia"/>
                <w:bCs/>
                <w:iCs/>
                <w:sz w:val="21"/>
                <w:szCs w:val="21"/>
              </w:rPr>
            </w:pPr>
          </w:p>
          <w:p w14:paraId="4C290E03" w14:textId="1457500A" w:rsidR="00D11E27" w:rsidRPr="00DA32A2" w:rsidRDefault="00D11E27" w:rsidP="00D11E27">
            <w:pPr>
              <w:pStyle w:val="Odstavecseseznamem"/>
              <w:numPr>
                <w:ilvl w:val="0"/>
                <w:numId w:val="16"/>
              </w:numPr>
              <w:tabs>
                <w:tab w:val="num" w:pos="786"/>
              </w:tabs>
              <w:ind w:right="284"/>
              <w:jc w:val="both"/>
              <w:rPr>
                <w:rFonts w:ascii="Georgia" w:eastAsia="Georgia" w:hAnsi="Georgia" w:cs="Georgia"/>
                <w:sz w:val="20"/>
                <w:szCs w:val="20"/>
              </w:rPr>
            </w:pPr>
            <w:r w:rsidRPr="00B40BC9">
              <w:rPr>
                <w:rFonts w:ascii="Georgia" w:eastAsia="Georgia" w:hAnsi="Georgia" w:cs="Georgia"/>
                <w:sz w:val="20"/>
                <w:szCs w:val="20"/>
              </w:rPr>
              <w:t xml:space="preserve">Dotaci je příjemce oprávněn použít výhradně k účelům uvedeným v tomto Rozhodnutí, včetně příloh, které jsou nedílnou součástí tohoto Rozhodnutí. </w:t>
            </w:r>
            <w:r w:rsidRPr="00B40BC9">
              <w:rPr>
                <w:rFonts w:ascii="Georgia" w:hAnsi="Georgia"/>
                <w:sz w:val="20"/>
                <w:szCs w:val="20"/>
              </w:rPr>
              <w:t xml:space="preserve">Poskytnutou dotaci může příjemce použít na </w:t>
            </w:r>
            <w:r w:rsidRPr="00B40BC9">
              <w:rPr>
                <w:rFonts w:ascii="Georgia" w:eastAsia="Georgia" w:hAnsi="Georgia" w:cs="Georgia"/>
                <w:sz w:val="20"/>
                <w:szCs w:val="20"/>
              </w:rPr>
              <w:t xml:space="preserve">úhradu výdajů vzniklých v souvislosti s realizací projektu v </w:t>
            </w:r>
            <w:r w:rsidRPr="00FD34CD">
              <w:rPr>
                <w:rFonts w:ascii="Georgia" w:eastAsia="Georgia" w:hAnsi="Georgia" w:cs="Georgia"/>
                <w:sz w:val="20"/>
                <w:szCs w:val="20"/>
              </w:rPr>
              <w:t xml:space="preserve">období od </w:t>
            </w:r>
            <w:r w:rsidR="00676C3D">
              <w:rPr>
                <w:rFonts w:ascii="Georgia" w:eastAsia="Georgia" w:hAnsi="Georgia" w:cs="Georgia"/>
                <w:b/>
                <w:bCs/>
                <w:sz w:val="20"/>
                <w:szCs w:val="20"/>
              </w:rPr>
              <w:t>data vydání tohoto Rozhodnutí</w:t>
            </w:r>
            <w:r w:rsidRPr="00D11E27">
              <w:rPr>
                <w:rFonts w:ascii="Georgia" w:eastAsia="Georgia" w:hAnsi="Georgia" w:cs="Georgia"/>
                <w:b/>
                <w:bCs/>
                <w:sz w:val="20"/>
                <w:szCs w:val="20"/>
              </w:rPr>
              <w:t xml:space="preserve"> </w:t>
            </w:r>
            <w:r w:rsidRPr="003E797D">
              <w:rPr>
                <w:rFonts w:ascii="Georgia" w:eastAsia="Georgia" w:hAnsi="Georgia" w:cs="Georgia"/>
                <w:b/>
                <w:bCs/>
                <w:sz w:val="20"/>
                <w:szCs w:val="20"/>
              </w:rPr>
              <w:t>do 3</w:t>
            </w:r>
            <w:r w:rsidR="002F0A96">
              <w:rPr>
                <w:rFonts w:ascii="Georgia" w:eastAsia="Georgia" w:hAnsi="Georgia" w:cs="Georgia"/>
                <w:b/>
                <w:bCs/>
                <w:sz w:val="20"/>
                <w:szCs w:val="20"/>
              </w:rPr>
              <w:t>1</w:t>
            </w:r>
            <w:r w:rsidRPr="003E797D">
              <w:rPr>
                <w:rFonts w:ascii="Georgia" w:eastAsia="Georgia" w:hAnsi="Georgia" w:cs="Georgia"/>
                <w:b/>
                <w:bCs/>
                <w:sz w:val="20"/>
                <w:szCs w:val="20"/>
              </w:rPr>
              <w:t xml:space="preserve">. </w:t>
            </w:r>
            <w:r w:rsidR="002F0A96">
              <w:rPr>
                <w:rFonts w:ascii="Georgia" w:eastAsia="Georgia" w:hAnsi="Georgia" w:cs="Georgia"/>
                <w:b/>
                <w:bCs/>
                <w:sz w:val="20"/>
                <w:szCs w:val="20"/>
              </w:rPr>
              <w:t>10</w:t>
            </w:r>
            <w:r w:rsidRPr="003E797D">
              <w:rPr>
                <w:rFonts w:ascii="Georgia" w:eastAsia="Georgia" w:hAnsi="Georgia" w:cs="Georgia"/>
                <w:b/>
                <w:bCs/>
                <w:sz w:val="20"/>
                <w:szCs w:val="20"/>
              </w:rPr>
              <w:t>. 2025</w:t>
            </w:r>
            <w:r w:rsidRPr="003E797D">
              <w:rPr>
                <w:rFonts w:ascii="Georgia" w:eastAsia="Georgia" w:hAnsi="Georgia" w:cs="Georgia"/>
                <w:sz w:val="20"/>
                <w:szCs w:val="20"/>
              </w:rPr>
              <w:t xml:space="preserve"> </w:t>
            </w:r>
            <w:r w:rsidRPr="003E797D">
              <w:rPr>
                <w:rFonts w:ascii="Georgia" w:eastAsia="Georgia" w:hAnsi="Georgia" w:cs="Georgia"/>
                <w:color w:val="000000" w:themeColor="text1"/>
                <w:sz w:val="20"/>
                <w:szCs w:val="20"/>
              </w:rPr>
              <w:t>a účtovaných</w:t>
            </w:r>
            <w:r w:rsidR="00061C45">
              <w:rPr>
                <w:rFonts w:ascii="Georgia" w:eastAsia="Georgia" w:hAnsi="Georgia" w:cs="Georgia"/>
                <w:color w:val="000000" w:themeColor="text1"/>
                <w:sz w:val="20"/>
                <w:szCs w:val="20"/>
              </w:rPr>
              <w:t xml:space="preserve"> </w:t>
            </w:r>
            <w:r w:rsidRPr="003E797D">
              <w:rPr>
                <w:rFonts w:ascii="Georgia" w:eastAsia="Georgia" w:hAnsi="Georgia" w:cs="Georgia"/>
                <w:color w:val="000000" w:themeColor="text1"/>
                <w:sz w:val="20"/>
                <w:szCs w:val="20"/>
              </w:rPr>
              <w:t xml:space="preserve">v rámci uvedeného období, včetně těch hrazených v říjnu 2025 (mzdy, telekomunikační služby – telefon a internet, služby spojené s pronájmem prostor). </w:t>
            </w:r>
            <w:r w:rsidRPr="003E797D">
              <w:rPr>
                <w:rFonts w:ascii="Georgia" w:hAnsi="Georgia"/>
                <w:b/>
                <w:bCs/>
                <w:sz w:val="20"/>
                <w:szCs w:val="20"/>
              </w:rPr>
              <w:t>Prostředky</w:t>
            </w:r>
            <w:r w:rsidRPr="00B40BC9">
              <w:rPr>
                <w:rFonts w:ascii="Georgia" w:hAnsi="Georgia"/>
                <w:b/>
                <w:bCs/>
                <w:sz w:val="20"/>
                <w:szCs w:val="20"/>
              </w:rPr>
              <w:t xml:space="preserve"> dotace lze </w:t>
            </w:r>
            <w:r w:rsidRPr="00B40BC9">
              <w:rPr>
                <w:rFonts w:ascii="Georgia" w:hAnsi="Georgia"/>
                <w:b/>
                <w:bCs/>
                <w:color w:val="000000" w:themeColor="text1"/>
                <w:sz w:val="20"/>
                <w:szCs w:val="20"/>
              </w:rPr>
              <w:t>použít výhradně k financování uznatelných výdajů uvedených</w:t>
            </w:r>
            <w:r w:rsidRPr="00B40BC9">
              <w:rPr>
                <w:rFonts w:ascii="Georgia" w:hAnsi="Georgia"/>
                <w:color w:val="000000" w:themeColor="text1"/>
                <w:sz w:val="20"/>
                <w:szCs w:val="20"/>
              </w:rPr>
              <w:t xml:space="preserve"> </w:t>
            </w:r>
            <w:r w:rsidRPr="00B40BC9">
              <w:rPr>
                <w:rFonts w:ascii="Georgia" w:eastAsia="Georgia" w:hAnsi="Georgia" w:cs="Georgia"/>
                <w:b/>
                <w:bCs/>
                <w:color w:val="000000" w:themeColor="text1"/>
                <w:sz w:val="20"/>
                <w:szCs w:val="20"/>
              </w:rPr>
              <w:t xml:space="preserve">ve schváleném </w:t>
            </w:r>
            <w:r>
              <w:rPr>
                <w:rFonts w:ascii="Georgia" w:eastAsia="Georgia" w:hAnsi="Georgia" w:cs="Georgia"/>
                <w:b/>
                <w:bCs/>
                <w:color w:val="000000" w:themeColor="text1"/>
                <w:sz w:val="20"/>
                <w:szCs w:val="20"/>
              </w:rPr>
              <w:t xml:space="preserve">strukturovaném </w:t>
            </w:r>
            <w:r w:rsidRPr="00B40BC9">
              <w:rPr>
                <w:rFonts w:ascii="Georgia" w:eastAsia="Georgia" w:hAnsi="Georgia" w:cs="Georgia"/>
                <w:b/>
                <w:bCs/>
                <w:color w:val="000000" w:themeColor="text1"/>
                <w:sz w:val="20"/>
                <w:szCs w:val="20"/>
              </w:rPr>
              <w:t xml:space="preserve">rozpočtu projektu (Příloha č. 2) tohoto Rozhodnutí, který byl sestaven </w:t>
            </w:r>
            <w:r w:rsidR="00A8231D">
              <w:rPr>
                <w:rFonts w:ascii="Georgia" w:eastAsia="Georgia" w:hAnsi="Georgia" w:cs="Georgia"/>
                <w:b/>
                <w:bCs/>
                <w:color w:val="000000" w:themeColor="text1"/>
                <w:sz w:val="20"/>
                <w:szCs w:val="20"/>
              </w:rPr>
              <w:t xml:space="preserve">v </w:t>
            </w:r>
            <w:r w:rsidRPr="00B40BC9">
              <w:rPr>
                <w:rFonts w:ascii="Georgia" w:eastAsia="Georgia" w:hAnsi="Georgia" w:cs="Georgia"/>
                <w:b/>
                <w:bCs/>
                <w:color w:val="000000" w:themeColor="text1"/>
                <w:sz w:val="20"/>
                <w:szCs w:val="20"/>
              </w:rPr>
              <w:t xml:space="preserve">souladu </w:t>
            </w:r>
            <w:r w:rsidR="00A8231D">
              <w:rPr>
                <w:rFonts w:ascii="Georgia" w:eastAsia="Georgia" w:hAnsi="Georgia" w:cs="Georgia"/>
                <w:b/>
                <w:bCs/>
                <w:color w:val="000000" w:themeColor="text1"/>
                <w:sz w:val="20"/>
                <w:szCs w:val="20"/>
              </w:rPr>
              <w:t xml:space="preserve">                                 </w:t>
            </w:r>
            <w:r w:rsidRPr="00B40BC9">
              <w:rPr>
                <w:rFonts w:ascii="Georgia" w:eastAsia="Georgia" w:hAnsi="Georgia" w:cs="Georgia"/>
                <w:b/>
                <w:bCs/>
                <w:color w:val="000000" w:themeColor="text1"/>
                <w:sz w:val="20"/>
                <w:szCs w:val="20"/>
              </w:rPr>
              <w:t>s podmínkami výzvy č.j</w:t>
            </w:r>
            <w:r w:rsidR="00F048DE">
              <w:rPr>
                <w:rFonts w:ascii="Georgia" w:eastAsia="Georgia" w:hAnsi="Georgia" w:cs="Georgia"/>
                <w:b/>
                <w:bCs/>
                <w:color w:val="000000" w:themeColor="text1"/>
                <w:sz w:val="20"/>
                <w:szCs w:val="20"/>
              </w:rPr>
              <w:t>.:</w:t>
            </w:r>
            <w:r w:rsidRPr="00B40BC9">
              <w:rPr>
                <w:rFonts w:ascii="Georgia" w:eastAsia="Georgia" w:hAnsi="Georgia" w:cs="Georgia"/>
                <w:b/>
                <w:bCs/>
                <w:color w:val="000000" w:themeColor="text1"/>
                <w:sz w:val="20"/>
                <w:szCs w:val="20"/>
              </w:rPr>
              <w:t xml:space="preserve"> </w:t>
            </w:r>
            <w:r w:rsidR="002F0A96" w:rsidRPr="002F0A96">
              <w:rPr>
                <w:rStyle w:val="normaltextrun"/>
                <w:rFonts w:ascii="Georgia" w:eastAsiaTheme="minorEastAsia" w:hAnsi="Georgia"/>
                <w:b/>
                <w:bCs/>
                <w:color w:val="000000"/>
                <w:sz w:val="20"/>
                <w:szCs w:val="20"/>
                <w:bdr w:val="none" w:sz="0" w:space="0" w:color="auto" w:frame="1"/>
              </w:rPr>
              <w:t>282078/2024-1-CRA</w:t>
            </w:r>
            <w:r w:rsidR="00A8231D">
              <w:rPr>
                <w:rStyle w:val="normaltextrun"/>
                <w:rFonts w:ascii="Georgia" w:eastAsiaTheme="minorEastAsia" w:hAnsi="Georgia"/>
                <w:b/>
                <w:bCs/>
                <w:color w:val="000000"/>
                <w:sz w:val="20"/>
                <w:szCs w:val="20"/>
                <w:bdr w:val="none" w:sz="0" w:space="0" w:color="auto" w:frame="1"/>
              </w:rPr>
              <w:t xml:space="preserve">. </w:t>
            </w:r>
            <w:r w:rsidRPr="00B40BC9">
              <w:rPr>
                <w:rFonts w:ascii="Georgia" w:hAnsi="Georgia"/>
                <w:b/>
                <w:bCs/>
                <w:color w:val="000000" w:themeColor="text1"/>
                <w:sz w:val="20"/>
                <w:szCs w:val="20"/>
              </w:rPr>
              <w:t xml:space="preserve">Kapitola rozpočtu „Administrativní (nepřímé) náklady“ nesmí v žádném </w:t>
            </w:r>
            <w:r w:rsidRPr="007D3F69">
              <w:rPr>
                <w:rFonts w:ascii="Georgia" w:hAnsi="Georgia"/>
                <w:b/>
                <w:bCs/>
                <w:color w:val="000000" w:themeColor="text1"/>
                <w:sz w:val="20"/>
                <w:szCs w:val="20"/>
              </w:rPr>
              <w:t>případě přesáhnout podíl 7 % z celkových přímých nákladů projektu hrazených z dotace.</w:t>
            </w:r>
            <w:r w:rsidRPr="007D3F69">
              <w:rPr>
                <w:rFonts w:ascii="Georgia" w:hAnsi="Georgia"/>
                <w:color w:val="000000" w:themeColor="text1"/>
                <w:sz w:val="20"/>
                <w:szCs w:val="20"/>
              </w:rPr>
              <w:t xml:space="preserve"> </w:t>
            </w:r>
            <w:r w:rsidRPr="00B40BC9">
              <w:rPr>
                <w:rFonts w:ascii="Georgia" w:eastAsia="Georgia" w:hAnsi="Georgia" w:cs="Georgia"/>
                <w:b/>
                <w:bCs/>
                <w:color w:val="000000" w:themeColor="text1"/>
                <w:sz w:val="20"/>
                <w:szCs w:val="20"/>
              </w:rPr>
              <w:t xml:space="preserve">Další podmínky </w:t>
            </w:r>
            <w:r>
              <w:rPr>
                <w:rFonts w:ascii="Georgia" w:eastAsia="Georgia" w:hAnsi="Georgia" w:cs="Georgia"/>
                <w:b/>
                <w:bCs/>
                <w:color w:val="000000" w:themeColor="text1"/>
                <w:sz w:val="20"/>
                <w:szCs w:val="20"/>
              </w:rPr>
              <w:br/>
            </w:r>
            <w:r w:rsidRPr="00B40BC9">
              <w:rPr>
                <w:rFonts w:ascii="Georgia" w:eastAsia="Georgia" w:hAnsi="Georgia" w:cs="Georgia"/>
                <w:b/>
                <w:bCs/>
                <w:color w:val="000000" w:themeColor="text1"/>
                <w:sz w:val="20"/>
                <w:szCs w:val="20"/>
              </w:rPr>
              <w:t>z hlediska uznatelnosti nákladů pro použití dotace jsou obsaženy v Příloze č. 3 tohoto Rozhodnutí.</w:t>
            </w:r>
          </w:p>
          <w:p w14:paraId="6CB585AE" w14:textId="77777777" w:rsidR="00DA32A2" w:rsidRPr="00B40BC9" w:rsidRDefault="00DA32A2" w:rsidP="00DA32A2">
            <w:pPr>
              <w:pStyle w:val="Odstavecseseznamem"/>
              <w:ind w:left="1211" w:right="284"/>
              <w:jc w:val="both"/>
              <w:rPr>
                <w:rFonts w:ascii="Georgia" w:eastAsia="Georgia" w:hAnsi="Georgia" w:cs="Georgia"/>
                <w:sz w:val="20"/>
                <w:szCs w:val="20"/>
              </w:rPr>
            </w:pPr>
          </w:p>
          <w:p w14:paraId="5CCE1065" w14:textId="0C02CC23" w:rsidR="00D11E27" w:rsidRPr="00F048DE" w:rsidRDefault="00D11E27" w:rsidP="003E797D">
            <w:pPr>
              <w:pStyle w:val="Odstavecseseznamem"/>
              <w:numPr>
                <w:ilvl w:val="0"/>
                <w:numId w:val="16"/>
              </w:numPr>
              <w:jc w:val="both"/>
              <w:rPr>
                <w:rFonts w:ascii="Georgia" w:hAnsi="Georgia"/>
                <w:bCs/>
                <w:iCs/>
                <w:sz w:val="20"/>
                <w:szCs w:val="20"/>
              </w:rPr>
            </w:pPr>
            <w:r w:rsidRPr="00F048DE">
              <w:rPr>
                <w:rFonts w:ascii="Georgia" w:hAnsi="Georgia"/>
                <w:b/>
                <w:iCs/>
                <w:sz w:val="20"/>
                <w:szCs w:val="20"/>
              </w:rPr>
              <w:t>Tyto výdaje se musí vztahovat k aktivitám realizovaným a nákladům vzniklým v době realizace projektu</w:t>
            </w:r>
            <w:r w:rsidRPr="00F048DE">
              <w:rPr>
                <w:rFonts w:ascii="Georgia" w:hAnsi="Georgia"/>
                <w:bCs/>
                <w:iCs/>
                <w:sz w:val="20"/>
                <w:szCs w:val="20"/>
              </w:rPr>
              <w:t xml:space="preserve"> dle přiložené Tabulky výstupů a aktivit (</w:t>
            </w:r>
            <w:r w:rsidR="00A8231D" w:rsidRPr="00F048DE">
              <w:rPr>
                <w:rFonts w:ascii="Georgia" w:hAnsi="Georgia"/>
                <w:bCs/>
                <w:iCs/>
                <w:sz w:val="20"/>
                <w:szCs w:val="20"/>
              </w:rPr>
              <w:t>P</w:t>
            </w:r>
            <w:r w:rsidRPr="00F048DE">
              <w:rPr>
                <w:rFonts w:ascii="Georgia" w:hAnsi="Georgia"/>
                <w:bCs/>
                <w:iCs/>
                <w:sz w:val="20"/>
                <w:szCs w:val="20"/>
              </w:rPr>
              <w:t xml:space="preserve">říloha č. 1) a Strukturovaného rozpočtu projektu (Příloha č. 2) v tomto Rozhodnutí. Nesplnění aktivit projektu uvedených v </w:t>
            </w:r>
            <w:r w:rsidR="00A8231D" w:rsidRPr="00F048DE">
              <w:rPr>
                <w:rFonts w:ascii="Georgia" w:hAnsi="Georgia"/>
                <w:bCs/>
                <w:iCs/>
                <w:sz w:val="20"/>
                <w:szCs w:val="20"/>
              </w:rPr>
              <w:t>P</w:t>
            </w:r>
            <w:r w:rsidRPr="00F048DE">
              <w:rPr>
                <w:rFonts w:ascii="Georgia" w:hAnsi="Georgia"/>
                <w:bCs/>
                <w:iCs/>
                <w:sz w:val="20"/>
                <w:szCs w:val="20"/>
              </w:rPr>
              <w:t>říloze č. 1 tohoto Rozhodnutí představuje porušení podmínek tohoto Rozhodnutí pouze v rozsahu, v jakém nebyla tato aktivita naplněna. Při nemožnosti naplnění aktivit je nutné poměrnou část dotace vrátit na účet poskytovatele, a to</w:t>
            </w:r>
            <w:r w:rsidR="00142EF7" w:rsidRPr="00F048DE">
              <w:rPr>
                <w:rFonts w:ascii="Georgia" w:hAnsi="Georgia"/>
                <w:bCs/>
                <w:iCs/>
                <w:sz w:val="20"/>
                <w:szCs w:val="20"/>
              </w:rPr>
              <w:t xml:space="preserve"> nejpozději</w:t>
            </w:r>
            <w:r w:rsidRPr="00F048DE">
              <w:rPr>
                <w:rFonts w:ascii="Georgia" w:hAnsi="Georgia"/>
                <w:bCs/>
                <w:iCs/>
                <w:sz w:val="20"/>
                <w:szCs w:val="20"/>
              </w:rPr>
              <w:t xml:space="preserve"> do 31.</w:t>
            </w:r>
            <w:r w:rsidR="003E797D" w:rsidRPr="00F048DE">
              <w:rPr>
                <w:rFonts w:ascii="Georgia" w:hAnsi="Georgia"/>
                <w:bCs/>
                <w:iCs/>
                <w:sz w:val="20"/>
                <w:szCs w:val="20"/>
              </w:rPr>
              <w:t>1</w:t>
            </w:r>
            <w:r w:rsidR="00517A0F" w:rsidRPr="00F048DE">
              <w:rPr>
                <w:rFonts w:ascii="Georgia" w:hAnsi="Georgia"/>
                <w:bCs/>
                <w:iCs/>
                <w:sz w:val="20"/>
                <w:szCs w:val="20"/>
              </w:rPr>
              <w:t>2</w:t>
            </w:r>
            <w:r w:rsidRPr="00F048DE">
              <w:rPr>
                <w:rFonts w:ascii="Georgia" w:hAnsi="Georgia"/>
                <w:bCs/>
                <w:iCs/>
                <w:sz w:val="20"/>
                <w:szCs w:val="20"/>
              </w:rPr>
              <w:t>.2025.</w:t>
            </w:r>
          </w:p>
          <w:p w14:paraId="66C9447F" w14:textId="77777777" w:rsidR="00DA32A2" w:rsidRPr="00D11E27" w:rsidRDefault="00DA32A2" w:rsidP="00DA32A2">
            <w:pPr>
              <w:pStyle w:val="Odstavecseseznamem"/>
              <w:ind w:left="1211"/>
              <w:jc w:val="both"/>
              <w:rPr>
                <w:rFonts w:ascii="Georgia" w:hAnsi="Georgia"/>
                <w:bCs/>
                <w:iCs/>
                <w:sz w:val="21"/>
                <w:szCs w:val="21"/>
              </w:rPr>
            </w:pPr>
          </w:p>
          <w:p w14:paraId="13D1677D" w14:textId="3A676C10" w:rsidR="00D25003" w:rsidRPr="00CF43EE" w:rsidRDefault="00CF43EE" w:rsidP="00F42C3C">
            <w:pPr>
              <w:pStyle w:val="Zkladntext"/>
              <w:numPr>
                <w:ilvl w:val="0"/>
                <w:numId w:val="16"/>
              </w:numPr>
              <w:tabs>
                <w:tab w:val="num" w:pos="786"/>
              </w:tabs>
              <w:spacing w:line="240" w:lineRule="auto"/>
              <w:ind w:right="284"/>
              <w:rPr>
                <w:rFonts w:ascii="Georgia" w:hAnsi="Georgia"/>
                <w:bCs/>
                <w:iCs/>
                <w:sz w:val="21"/>
                <w:szCs w:val="21"/>
              </w:rPr>
            </w:pPr>
            <w:r w:rsidRPr="002B4D31">
              <w:rPr>
                <w:rFonts w:ascii="Georgia" w:hAnsi="Georgia"/>
                <w:color w:val="000000" w:themeColor="text1"/>
                <w:sz w:val="20"/>
              </w:rPr>
              <w:t>V případě vázání rozpočtových prostředků, o kterém rozhodla vláda (§ 15 odst. 1 písm. a) zákona č. 218/2000 Sb., o rozpočtových pravidlech a o změně některých souvisejících zákonů, ve znění pozdějších předpisů), si poskytovatel vyhrazuje právo zahájit řízení o odnětí dotace a snížit částku dotace i po vydání Rozhodnutí o poskytnutí dotace</w:t>
            </w:r>
            <w:r>
              <w:rPr>
                <w:rFonts w:ascii="Georgia" w:hAnsi="Georgia"/>
                <w:color w:val="000000" w:themeColor="text1"/>
                <w:sz w:val="20"/>
              </w:rPr>
              <w:t>.</w:t>
            </w:r>
          </w:p>
          <w:p w14:paraId="69FD4182" w14:textId="77777777" w:rsidR="00CF43EE" w:rsidRPr="00CF43EE" w:rsidRDefault="00CF43EE" w:rsidP="00CF43EE">
            <w:pPr>
              <w:pStyle w:val="Zkladntext"/>
              <w:spacing w:line="240" w:lineRule="auto"/>
              <w:ind w:left="360" w:right="284"/>
              <w:rPr>
                <w:rFonts w:ascii="Georgia" w:hAnsi="Georgia"/>
                <w:bCs/>
                <w:iCs/>
                <w:sz w:val="21"/>
                <w:szCs w:val="21"/>
              </w:rPr>
            </w:pPr>
          </w:p>
          <w:p w14:paraId="7687037F" w14:textId="77777777" w:rsidR="00CF43EE" w:rsidRPr="00E25522" w:rsidRDefault="00CF43EE" w:rsidP="00CF43EE">
            <w:pPr>
              <w:pStyle w:val="Zkladntext"/>
              <w:numPr>
                <w:ilvl w:val="0"/>
                <w:numId w:val="16"/>
              </w:numPr>
              <w:tabs>
                <w:tab w:val="num" w:pos="786"/>
              </w:tabs>
              <w:spacing w:line="240" w:lineRule="auto"/>
              <w:ind w:right="284"/>
              <w:rPr>
                <w:rFonts w:ascii="Georgia" w:eastAsia="Georgia" w:hAnsi="Georgia" w:cs="Georgia"/>
                <w:b/>
                <w:bCs/>
                <w:color w:val="000000"/>
                <w:sz w:val="20"/>
              </w:rPr>
            </w:pPr>
            <w:r w:rsidRPr="002B4D31">
              <w:rPr>
                <w:rFonts w:ascii="Georgia" w:eastAsia="Georgia" w:hAnsi="Georgia" w:cs="Georgia"/>
                <w:sz w:val="20"/>
              </w:rPr>
              <w:t>Příjemce odpovídá za hospodárné a účelné vynakládání s prostředky dotace. Příjemce není oprávněn do rozpočtu projektu zakalkulovat zisk a jakýkoliv zisk nesmí být z dotace fakticky realizován</w:t>
            </w:r>
            <w:r w:rsidRPr="00C819A6">
              <w:rPr>
                <w:rFonts w:ascii="Georgia" w:hAnsi="Georgia"/>
                <w:sz w:val="20"/>
              </w:rPr>
              <w:t>.</w:t>
            </w:r>
          </w:p>
          <w:p w14:paraId="349E1C31" w14:textId="77777777" w:rsidR="00CF43EE" w:rsidRPr="002B4D31" w:rsidRDefault="00CF43EE" w:rsidP="00CF43EE">
            <w:pPr>
              <w:tabs>
                <w:tab w:val="num" w:pos="786"/>
              </w:tabs>
              <w:ind w:right="284"/>
              <w:jc w:val="both"/>
              <w:rPr>
                <w:rFonts w:ascii="Georgia" w:eastAsia="Georgia" w:hAnsi="Georgia" w:cs="Georgia"/>
                <w:sz w:val="20"/>
                <w:szCs w:val="20"/>
              </w:rPr>
            </w:pPr>
          </w:p>
          <w:p w14:paraId="30AC63C9" w14:textId="77777777" w:rsidR="00CF43EE" w:rsidRPr="008A7574" w:rsidRDefault="00CF43EE" w:rsidP="00CF43EE">
            <w:pPr>
              <w:pStyle w:val="Odstavecseseznamem"/>
              <w:numPr>
                <w:ilvl w:val="0"/>
                <w:numId w:val="16"/>
              </w:numPr>
              <w:tabs>
                <w:tab w:val="num" w:pos="786"/>
              </w:tabs>
              <w:ind w:right="284"/>
              <w:jc w:val="both"/>
              <w:rPr>
                <w:color w:val="000000"/>
                <w:sz w:val="20"/>
                <w:szCs w:val="20"/>
              </w:rPr>
            </w:pPr>
            <w:r w:rsidRPr="002B4D31">
              <w:rPr>
                <w:rFonts w:ascii="Georgia" w:eastAsia="Georgia" w:hAnsi="Georgia" w:cs="Georgia"/>
                <w:sz w:val="20"/>
                <w:szCs w:val="20"/>
              </w:rPr>
              <w:t xml:space="preserve">Dotaci nelze použít k financování jiných právnických či fyzických osob s výjimkou těch, které na základě dodavatelsko-odběratelského vztahu s příjemcem poskytují zboží či služby spojené s realizací schváleného projektu, a to podle schváleného rozpočtu projektu. Toto ustanovení se nevztahuje na poskytnutí darů příjemci v souladu s ustanovením o neuznatelných výdajích v </w:t>
            </w:r>
            <w:r>
              <w:rPr>
                <w:rFonts w:ascii="Georgia" w:eastAsia="Georgia" w:hAnsi="Georgia" w:cs="Georgia"/>
                <w:sz w:val="20"/>
                <w:szCs w:val="20"/>
              </w:rPr>
              <w:t>P</w:t>
            </w:r>
            <w:r w:rsidRPr="002B4D31">
              <w:rPr>
                <w:rFonts w:ascii="Georgia" w:eastAsia="Georgia" w:hAnsi="Georgia" w:cs="Georgia"/>
                <w:sz w:val="20"/>
                <w:szCs w:val="20"/>
              </w:rPr>
              <w:t xml:space="preserve">říloze č. 3 </w:t>
            </w:r>
            <w:r w:rsidRPr="008A7574">
              <w:rPr>
                <w:rFonts w:ascii="Georgia" w:eastAsia="Georgia" w:hAnsi="Georgia" w:cs="Georgia"/>
                <w:sz w:val="20"/>
                <w:szCs w:val="20"/>
              </w:rPr>
              <w:t>tohoto Rozhodnutí.</w:t>
            </w:r>
          </w:p>
          <w:p w14:paraId="61478831" w14:textId="77777777" w:rsidR="00CF43EE" w:rsidRPr="008A7574" w:rsidRDefault="00CF43EE" w:rsidP="00CF43EE">
            <w:pPr>
              <w:tabs>
                <w:tab w:val="num" w:pos="786"/>
              </w:tabs>
              <w:ind w:right="284"/>
              <w:jc w:val="both"/>
              <w:rPr>
                <w:color w:val="000000"/>
                <w:sz w:val="20"/>
                <w:szCs w:val="20"/>
              </w:rPr>
            </w:pPr>
          </w:p>
          <w:p w14:paraId="785AC99D" w14:textId="7601DB3F" w:rsidR="00CF43EE" w:rsidRPr="00CF43EE" w:rsidRDefault="00CF43EE" w:rsidP="00CF43EE">
            <w:pPr>
              <w:pStyle w:val="Odstavecseseznamem"/>
              <w:numPr>
                <w:ilvl w:val="0"/>
                <w:numId w:val="16"/>
              </w:numPr>
              <w:tabs>
                <w:tab w:val="num" w:pos="786"/>
              </w:tabs>
              <w:ind w:right="284"/>
              <w:jc w:val="both"/>
              <w:rPr>
                <w:rFonts w:ascii="Georgia" w:eastAsia="Georgia" w:hAnsi="Georgia" w:cs="Georgia"/>
                <w:color w:val="000000" w:themeColor="text1"/>
                <w:sz w:val="20"/>
                <w:szCs w:val="20"/>
              </w:rPr>
            </w:pPr>
            <w:r w:rsidRPr="008A7574">
              <w:rPr>
                <w:rFonts w:ascii="Georgia" w:hAnsi="Georgia"/>
                <w:sz w:val="20"/>
                <w:szCs w:val="20"/>
              </w:rPr>
              <w:t>Poskytovatel je oprávněn kontrolovat použití prostředků dotace</w:t>
            </w:r>
            <w:r w:rsidR="00032340" w:rsidRPr="008A7574">
              <w:rPr>
                <w:rFonts w:ascii="Georgia" w:hAnsi="Georgia"/>
                <w:sz w:val="20"/>
                <w:szCs w:val="20"/>
              </w:rPr>
              <w:t>.</w:t>
            </w:r>
            <w:r w:rsidR="00A8231D">
              <w:rPr>
                <w:rFonts w:ascii="Georgia" w:hAnsi="Georgia"/>
                <w:sz w:val="20"/>
                <w:szCs w:val="20"/>
              </w:rPr>
              <w:t xml:space="preserve"> </w:t>
            </w:r>
            <w:r w:rsidRPr="008A7574">
              <w:rPr>
                <w:rFonts w:ascii="Georgia" w:hAnsi="Georgia"/>
                <w:sz w:val="20"/>
                <w:szCs w:val="20"/>
              </w:rPr>
              <w:t>Příjemce dotace umožní</w:t>
            </w:r>
            <w:r w:rsidRPr="002B4D31">
              <w:rPr>
                <w:rFonts w:ascii="Georgia" w:hAnsi="Georgia"/>
                <w:sz w:val="20"/>
                <w:szCs w:val="20"/>
              </w:rPr>
              <w:t xml:space="preserve"> </w:t>
            </w:r>
            <w:r w:rsidR="00A8231D">
              <w:rPr>
                <w:rFonts w:ascii="Georgia" w:hAnsi="Georgia"/>
                <w:sz w:val="20"/>
                <w:szCs w:val="20"/>
              </w:rPr>
              <w:t xml:space="preserve">                </w:t>
            </w:r>
            <w:r w:rsidRPr="002B4D31">
              <w:rPr>
                <w:rFonts w:ascii="Georgia" w:hAnsi="Georgia"/>
                <w:sz w:val="20"/>
                <w:szCs w:val="20"/>
              </w:rPr>
              <w:t>na požádání poskytovatele (případně dalších oprávněných orgánů) provedení kontroly použití prostředků dotace v účetní evidenci, a to v souladu se zákonem č. 320/2001 Sb., o finanční kontrole ve veřejné správě a o změně některých zákonů (záko</w:t>
            </w:r>
            <w:r w:rsidR="00A8231D">
              <w:rPr>
                <w:rFonts w:ascii="Georgia" w:hAnsi="Georgia"/>
                <w:sz w:val="20"/>
                <w:szCs w:val="20"/>
              </w:rPr>
              <w:t>n</w:t>
            </w:r>
            <w:r w:rsidR="00EB3154">
              <w:rPr>
                <w:rFonts w:ascii="Georgia" w:hAnsi="Georgia"/>
                <w:sz w:val="20"/>
                <w:szCs w:val="20"/>
              </w:rPr>
              <w:t xml:space="preserve"> </w:t>
            </w:r>
            <w:r w:rsidRPr="002B4D31">
              <w:rPr>
                <w:rFonts w:ascii="Georgia" w:hAnsi="Georgia"/>
                <w:sz w:val="20"/>
                <w:szCs w:val="20"/>
              </w:rPr>
              <w:t>o finanční kontrole), v platném znění a dle zákona č. 255/2012 Sb., kontrolní řád, v účinném znění.</w:t>
            </w:r>
          </w:p>
          <w:p w14:paraId="4F6D2144" w14:textId="77777777" w:rsidR="00CF43EE" w:rsidRPr="00CF43EE" w:rsidRDefault="00CF43EE" w:rsidP="00CF43EE">
            <w:pPr>
              <w:tabs>
                <w:tab w:val="num" w:pos="786"/>
              </w:tabs>
              <w:ind w:right="284"/>
              <w:jc w:val="both"/>
              <w:rPr>
                <w:rFonts w:ascii="Georgia" w:eastAsia="Georgia" w:hAnsi="Georgia" w:cs="Georgia"/>
                <w:color w:val="000000" w:themeColor="text1"/>
                <w:sz w:val="20"/>
                <w:szCs w:val="20"/>
              </w:rPr>
            </w:pPr>
          </w:p>
          <w:p w14:paraId="6190EB5B" w14:textId="6CA917E0" w:rsidR="00BD4271" w:rsidRDefault="00CF43EE" w:rsidP="00BD4271">
            <w:pPr>
              <w:pStyle w:val="Odstavecseseznamem"/>
              <w:numPr>
                <w:ilvl w:val="0"/>
                <w:numId w:val="16"/>
              </w:numPr>
              <w:jc w:val="both"/>
              <w:rPr>
                <w:rFonts w:ascii="Georgia" w:hAnsi="Georgia"/>
                <w:bCs/>
                <w:iCs/>
                <w:sz w:val="21"/>
                <w:szCs w:val="21"/>
              </w:rPr>
            </w:pPr>
            <w:r w:rsidRPr="00F048DE">
              <w:rPr>
                <w:rFonts w:ascii="Georgia" w:hAnsi="Georgia"/>
                <w:bCs/>
                <w:iCs/>
                <w:sz w:val="20"/>
                <w:szCs w:val="20"/>
              </w:rPr>
              <w:t xml:space="preserve">Příjemce dotace je povinen umožnit pověřeným pracovníkům poskytovatele nebo jím písemně zmocněným osobám kontrolu dodržení rozpočtu projektu a hospodaření s prostředky dotace, včetně poskytnutí veškerých potřebných dokladů (originálů) a zpřístupnění místa plnění projektu, či vyvinutí maximálního možného úsilí pro zpřístupnění místa plnění projektu, pokud příjemce dotace není oprávněn s místem plnění projektu disponovat. Poskytovatel si vyhrazuje právo na vyžádání dokladů o reálném vynaložení prostředků </w:t>
            </w:r>
            <w:r w:rsidR="00F048DE">
              <w:rPr>
                <w:rFonts w:ascii="Georgia" w:hAnsi="Georgia"/>
                <w:bCs/>
                <w:iCs/>
                <w:sz w:val="20"/>
                <w:szCs w:val="20"/>
              </w:rPr>
              <w:t>dotace</w:t>
            </w:r>
            <w:r w:rsidRPr="00F048DE">
              <w:rPr>
                <w:rFonts w:ascii="Georgia" w:hAnsi="Georgia"/>
                <w:bCs/>
                <w:iCs/>
                <w:sz w:val="20"/>
                <w:szCs w:val="20"/>
              </w:rPr>
              <w:t xml:space="preserve"> na účel projektu (např. originály účetních dokladů).</w:t>
            </w:r>
            <w:r w:rsidR="00BD4271" w:rsidRPr="00F048DE">
              <w:rPr>
                <w:rFonts w:ascii="Georgia" w:hAnsi="Georgia"/>
                <w:bCs/>
                <w:iCs/>
                <w:sz w:val="20"/>
                <w:szCs w:val="20"/>
              </w:rPr>
              <w:t xml:space="preserve"> Příjemce dotace umožní Evropské komisi nebo jakýmkoliv </w:t>
            </w:r>
            <w:r w:rsidR="00F16D7C" w:rsidRPr="00F048DE">
              <w:rPr>
                <w:rFonts w:ascii="Georgia" w:hAnsi="Georgia"/>
                <w:bCs/>
                <w:iCs/>
                <w:sz w:val="20"/>
                <w:szCs w:val="20"/>
              </w:rPr>
              <w:t xml:space="preserve">jí </w:t>
            </w:r>
            <w:r w:rsidR="00BD4271" w:rsidRPr="00F048DE">
              <w:rPr>
                <w:rFonts w:ascii="Georgia" w:hAnsi="Georgia"/>
                <w:bCs/>
                <w:iCs/>
                <w:sz w:val="20"/>
                <w:szCs w:val="20"/>
              </w:rPr>
              <w:t xml:space="preserve">zmocněným zástupcům provádět listinné přezkumy a kontroly </w:t>
            </w:r>
            <w:r w:rsidR="00F16D7C" w:rsidRPr="00F048DE">
              <w:rPr>
                <w:rFonts w:ascii="Georgia" w:hAnsi="Georgia"/>
                <w:bCs/>
                <w:iCs/>
                <w:sz w:val="20"/>
                <w:szCs w:val="20"/>
              </w:rPr>
              <w:t xml:space="preserve">dokumentace </w:t>
            </w:r>
            <w:r w:rsidR="00BD4271" w:rsidRPr="00F048DE">
              <w:rPr>
                <w:rFonts w:ascii="Georgia" w:hAnsi="Georgia"/>
                <w:bCs/>
                <w:iCs/>
                <w:sz w:val="20"/>
                <w:szCs w:val="20"/>
              </w:rPr>
              <w:t>týkající se použití finančních prostředků EU a jakýchkoliv</w:t>
            </w:r>
            <w:r w:rsidR="00F16D7C" w:rsidRPr="00F048DE">
              <w:rPr>
                <w:rFonts w:ascii="Georgia" w:hAnsi="Georgia"/>
                <w:bCs/>
                <w:iCs/>
                <w:sz w:val="20"/>
                <w:szCs w:val="20"/>
              </w:rPr>
              <w:t xml:space="preserve"> dalších</w:t>
            </w:r>
            <w:r w:rsidR="00BD4271" w:rsidRPr="00F048DE">
              <w:rPr>
                <w:rFonts w:ascii="Georgia" w:hAnsi="Georgia"/>
                <w:bCs/>
                <w:iCs/>
                <w:sz w:val="20"/>
                <w:szCs w:val="20"/>
              </w:rPr>
              <w:t xml:space="preserve"> dokumentů souvisejících s financováním této dotace, a to i na místě realizace projektu</w:t>
            </w:r>
            <w:r w:rsidR="00BD4271">
              <w:rPr>
                <w:rFonts w:ascii="Georgia" w:hAnsi="Georgia"/>
                <w:bCs/>
                <w:iCs/>
                <w:sz w:val="21"/>
                <w:szCs w:val="21"/>
              </w:rPr>
              <w:t>.</w:t>
            </w:r>
          </w:p>
          <w:p w14:paraId="118FD4B8" w14:textId="693E5923" w:rsidR="00AC55ED" w:rsidRPr="00CF43EE" w:rsidRDefault="00BD4271" w:rsidP="00196FCA">
            <w:pPr>
              <w:pStyle w:val="Odstavecseseznamem"/>
              <w:ind w:left="360"/>
              <w:jc w:val="both"/>
              <w:rPr>
                <w:rFonts w:ascii="Georgia" w:hAnsi="Georgia"/>
                <w:bCs/>
                <w:iCs/>
                <w:sz w:val="21"/>
                <w:szCs w:val="21"/>
              </w:rPr>
            </w:pPr>
            <w:r>
              <w:t xml:space="preserve"> </w:t>
            </w:r>
          </w:p>
          <w:p w14:paraId="45E34B76" w14:textId="746BDCC4" w:rsidR="00AC55ED" w:rsidRPr="00F16D7C" w:rsidRDefault="00AC55ED" w:rsidP="00F16D7C">
            <w:pPr>
              <w:pStyle w:val="Odstavecseseznamem"/>
              <w:numPr>
                <w:ilvl w:val="0"/>
                <w:numId w:val="16"/>
              </w:numPr>
              <w:jc w:val="both"/>
              <w:rPr>
                <w:rFonts w:ascii="Georgia" w:hAnsi="Georgia"/>
                <w:bCs/>
                <w:iCs/>
                <w:sz w:val="21"/>
                <w:szCs w:val="21"/>
              </w:rPr>
            </w:pPr>
            <w:r w:rsidRPr="00F048DE">
              <w:rPr>
                <w:rFonts w:ascii="Georgia" w:hAnsi="Georgia"/>
                <w:b/>
                <w:iCs/>
                <w:sz w:val="20"/>
                <w:szCs w:val="20"/>
              </w:rPr>
              <w:t xml:space="preserve">Příjemce dotace je povinen předložit datovou schránkou poskytovateli </w:t>
            </w:r>
            <w:r w:rsidR="00196FCA" w:rsidRPr="00F048DE">
              <w:rPr>
                <w:rFonts w:ascii="Georgia" w:hAnsi="Georgia"/>
                <w:b/>
                <w:iCs/>
                <w:sz w:val="20"/>
                <w:szCs w:val="20"/>
              </w:rPr>
              <w:t xml:space="preserve">první </w:t>
            </w:r>
            <w:r w:rsidRPr="00F048DE">
              <w:rPr>
                <w:rFonts w:ascii="Georgia" w:hAnsi="Georgia"/>
                <w:b/>
                <w:iCs/>
                <w:sz w:val="20"/>
                <w:szCs w:val="20"/>
              </w:rPr>
              <w:t>průběžnou zprávu o realizaci do 31.</w:t>
            </w:r>
            <w:r w:rsidR="002F0A96">
              <w:rPr>
                <w:rFonts w:ascii="Georgia" w:hAnsi="Georgia"/>
                <w:b/>
                <w:iCs/>
                <w:sz w:val="20"/>
                <w:szCs w:val="20"/>
              </w:rPr>
              <w:t>1</w:t>
            </w:r>
            <w:r w:rsidRPr="00F048DE">
              <w:rPr>
                <w:rFonts w:ascii="Georgia" w:hAnsi="Georgia"/>
                <w:b/>
                <w:iCs/>
                <w:sz w:val="20"/>
                <w:szCs w:val="20"/>
              </w:rPr>
              <w:t>.202</w:t>
            </w:r>
            <w:r w:rsidR="002F0A96">
              <w:rPr>
                <w:rFonts w:ascii="Georgia" w:hAnsi="Georgia"/>
                <w:b/>
                <w:iCs/>
                <w:sz w:val="20"/>
                <w:szCs w:val="20"/>
              </w:rPr>
              <w:t>5</w:t>
            </w:r>
            <w:r w:rsidRPr="00F048DE">
              <w:rPr>
                <w:rFonts w:ascii="Georgia" w:hAnsi="Georgia"/>
                <w:b/>
                <w:iCs/>
                <w:sz w:val="20"/>
                <w:szCs w:val="20"/>
              </w:rPr>
              <w:t xml:space="preserve"> (za období </w:t>
            </w:r>
            <w:r w:rsidR="00196FCA" w:rsidRPr="00F048DE">
              <w:rPr>
                <w:rFonts w:ascii="Georgia" w:hAnsi="Georgia"/>
                <w:b/>
                <w:iCs/>
                <w:sz w:val="20"/>
                <w:szCs w:val="20"/>
              </w:rPr>
              <w:t xml:space="preserve">od prvního dne </w:t>
            </w:r>
            <w:r w:rsidR="005237CC" w:rsidRPr="00F048DE">
              <w:rPr>
                <w:rFonts w:ascii="Georgia" w:hAnsi="Georgia"/>
                <w:b/>
                <w:iCs/>
                <w:sz w:val="20"/>
                <w:szCs w:val="20"/>
              </w:rPr>
              <w:t>uznatelnosti výdajů</w:t>
            </w:r>
            <w:r w:rsidR="00F16D7C" w:rsidRPr="00F048DE">
              <w:rPr>
                <w:rFonts w:ascii="Georgia" w:hAnsi="Georgia"/>
                <w:b/>
                <w:iCs/>
                <w:sz w:val="20"/>
                <w:szCs w:val="20"/>
              </w:rPr>
              <w:t xml:space="preserve">, tj. data vydání tohoto Rozhodnutí, </w:t>
            </w:r>
            <w:r w:rsidR="00196FCA" w:rsidRPr="00F048DE">
              <w:rPr>
                <w:rFonts w:ascii="Georgia" w:hAnsi="Georgia"/>
                <w:b/>
                <w:iCs/>
                <w:sz w:val="20"/>
                <w:szCs w:val="20"/>
              </w:rPr>
              <w:t xml:space="preserve">do </w:t>
            </w:r>
            <w:r w:rsidR="002F0A96">
              <w:rPr>
                <w:rFonts w:ascii="Georgia" w:hAnsi="Georgia"/>
                <w:b/>
                <w:iCs/>
                <w:sz w:val="20"/>
                <w:szCs w:val="20"/>
              </w:rPr>
              <w:t>31</w:t>
            </w:r>
            <w:r w:rsidR="00196FCA" w:rsidRPr="00F048DE">
              <w:rPr>
                <w:rFonts w:ascii="Georgia" w:hAnsi="Georgia"/>
                <w:b/>
                <w:iCs/>
                <w:sz w:val="20"/>
                <w:szCs w:val="20"/>
              </w:rPr>
              <w:t>.</w:t>
            </w:r>
            <w:r w:rsidR="002F0A96">
              <w:rPr>
                <w:rFonts w:ascii="Georgia" w:hAnsi="Georgia"/>
                <w:b/>
                <w:iCs/>
                <w:sz w:val="20"/>
                <w:szCs w:val="20"/>
              </w:rPr>
              <w:t>12</w:t>
            </w:r>
            <w:r w:rsidR="00196FCA" w:rsidRPr="00F048DE">
              <w:rPr>
                <w:rFonts w:ascii="Georgia" w:hAnsi="Georgia"/>
                <w:b/>
                <w:iCs/>
                <w:sz w:val="20"/>
                <w:szCs w:val="20"/>
              </w:rPr>
              <w:t>.2024</w:t>
            </w:r>
            <w:r w:rsidRPr="00F048DE">
              <w:rPr>
                <w:rFonts w:ascii="Georgia" w:hAnsi="Georgia"/>
                <w:b/>
                <w:iCs/>
                <w:sz w:val="20"/>
                <w:szCs w:val="20"/>
              </w:rPr>
              <w:t>)</w:t>
            </w:r>
            <w:r w:rsidR="00F16D7C" w:rsidRPr="00F048DE">
              <w:rPr>
                <w:rFonts w:ascii="Georgia" w:hAnsi="Georgia"/>
                <w:b/>
                <w:iCs/>
                <w:sz w:val="20"/>
                <w:szCs w:val="20"/>
              </w:rPr>
              <w:t>. D</w:t>
            </w:r>
            <w:r w:rsidR="00196FCA" w:rsidRPr="00F048DE">
              <w:rPr>
                <w:rFonts w:ascii="Georgia" w:hAnsi="Georgia"/>
                <w:b/>
                <w:iCs/>
                <w:sz w:val="20"/>
                <w:szCs w:val="20"/>
              </w:rPr>
              <w:t>ruhou průběžnou zprávu</w:t>
            </w:r>
            <w:r w:rsidR="00EF0FAA" w:rsidRPr="00F048DE">
              <w:rPr>
                <w:rFonts w:ascii="Georgia" w:hAnsi="Georgia"/>
                <w:b/>
                <w:iCs/>
                <w:sz w:val="20"/>
                <w:szCs w:val="20"/>
              </w:rPr>
              <w:t xml:space="preserve"> </w:t>
            </w:r>
            <w:r w:rsidR="00F16D7C" w:rsidRPr="00F048DE">
              <w:rPr>
                <w:rFonts w:ascii="Georgia" w:hAnsi="Georgia"/>
                <w:b/>
                <w:iCs/>
                <w:sz w:val="20"/>
                <w:szCs w:val="20"/>
              </w:rPr>
              <w:t xml:space="preserve">je příjemce dotace povinen předložit </w:t>
            </w:r>
            <w:r w:rsidR="00EF0FAA" w:rsidRPr="00F048DE">
              <w:rPr>
                <w:rFonts w:ascii="Georgia" w:hAnsi="Georgia"/>
                <w:b/>
                <w:iCs/>
                <w:sz w:val="20"/>
                <w:szCs w:val="20"/>
              </w:rPr>
              <w:t xml:space="preserve">do </w:t>
            </w:r>
            <w:r w:rsidR="002F0A96">
              <w:rPr>
                <w:rFonts w:ascii="Georgia" w:hAnsi="Georgia"/>
                <w:b/>
                <w:iCs/>
                <w:sz w:val="20"/>
                <w:szCs w:val="20"/>
              </w:rPr>
              <w:t>31</w:t>
            </w:r>
            <w:r w:rsidR="00EF0FAA" w:rsidRPr="00F048DE">
              <w:rPr>
                <w:rFonts w:ascii="Georgia" w:hAnsi="Georgia"/>
                <w:b/>
                <w:iCs/>
                <w:sz w:val="20"/>
                <w:szCs w:val="20"/>
              </w:rPr>
              <w:t>.</w:t>
            </w:r>
            <w:r w:rsidR="002F0A96">
              <w:rPr>
                <w:rFonts w:ascii="Georgia" w:hAnsi="Georgia"/>
                <w:b/>
                <w:iCs/>
                <w:sz w:val="20"/>
                <w:szCs w:val="20"/>
              </w:rPr>
              <w:t>7</w:t>
            </w:r>
            <w:r w:rsidR="00EF0FAA" w:rsidRPr="00F048DE">
              <w:rPr>
                <w:rFonts w:ascii="Georgia" w:hAnsi="Georgia"/>
                <w:b/>
                <w:iCs/>
                <w:sz w:val="20"/>
                <w:szCs w:val="20"/>
              </w:rPr>
              <w:t>.2025</w:t>
            </w:r>
            <w:r w:rsidR="00196FCA" w:rsidRPr="00F048DE">
              <w:rPr>
                <w:rFonts w:ascii="Georgia" w:hAnsi="Georgia"/>
                <w:b/>
                <w:iCs/>
                <w:sz w:val="20"/>
                <w:szCs w:val="20"/>
              </w:rPr>
              <w:t xml:space="preserve"> (za období 1.</w:t>
            </w:r>
            <w:r w:rsidR="002F0A96">
              <w:rPr>
                <w:rFonts w:ascii="Georgia" w:hAnsi="Georgia"/>
                <w:b/>
                <w:iCs/>
                <w:sz w:val="20"/>
                <w:szCs w:val="20"/>
              </w:rPr>
              <w:t>1</w:t>
            </w:r>
            <w:r w:rsidR="00196FCA" w:rsidRPr="00F048DE">
              <w:rPr>
                <w:rFonts w:ascii="Georgia" w:hAnsi="Georgia"/>
                <w:b/>
                <w:iCs/>
                <w:sz w:val="20"/>
                <w:szCs w:val="20"/>
              </w:rPr>
              <w:t>.202</w:t>
            </w:r>
            <w:r w:rsidR="002F0A96">
              <w:rPr>
                <w:rFonts w:ascii="Georgia" w:hAnsi="Georgia"/>
                <w:b/>
                <w:iCs/>
                <w:sz w:val="20"/>
                <w:szCs w:val="20"/>
              </w:rPr>
              <w:t>5</w:t>
            </w:r>
            <w:r w:rsidR="00196FCA" w:rsidRPr="00F048DE">
              <w:rPr>
                <w:rFonts w:ascii="Georgia" w:hAnsi="Georgia"/>
                <w:b/>
                <w:iCs/>
                <w:sz w:val="20"/>
                <w:szCs w:val="20"/>
              </w:rPr>
              <w:t xml:space="preserve"> </w:t>
            </w:r>
            <w:r w:rsidR="00EF0FAA" w:rsidRPr="00F048DE">
              <w:rPr>
                <w:rFonts w:ascii="Georgia" w:hAnsi="Georgia"/>
                <w:b/>
                <w:iCs/>
                <w:sz w:val="20"/>
                <w:szCs w:val="20"/>
              </w:rPr>
              <w:t>– 3</w:t>
            </w:r>
            <w:r w:rsidR="002F0A96">
              <w:rPr>
                <w:rFonts w:ascii="Georgia" w:hAnsi="Georgia"/>
                <w:b/>
                <w:iCs/>
                <w:sz w:val="20"/>
                <w:szCs w:val="20"/>
              </w:rPr>
              <w:t>0</w:t>
            </w:r>
            <w:r w:rsidR="00EF0FAA" w:rsidRPr="00F048DE">
              <w:rPr>
                <w:rFonts w:ascii="Georgia" w:hAnsi="Georgia"/>
                <w:b/>
                <w:iCs/>
                <w:sz w:val="20"/>
                <w:szCs w:val="20"/>
              </w:rPr>
              <w:t>.</w:t>
            </w:r>
            <w:r w:rsidR="002F0A96">
              <w:rPr>
                <w:rFonts w:ascii="Georgia" w:hAnsi="Georgia"/>
                <w:b/>
                <w:iCs/>
                <w:sz w:val="20"/>
                <w:szCs w:val="20"/>
              </w:rPr>
              <w:t>6</w:t>
            </w:r>
            <w:r w:rsidR="00EF0FAA" w:rsidRPr="00F048DE">
              <w:rPr>
                <w:rFonts w:ascii="Georgia" w:hAnsi="Georgia"/>
                <w:b/>
                <w:iCs/>
                <w:sz w:val="20"/>
                <w:szCs w:val="20"/>
              </w:rPr>
              <w:t>.2025)</w:t>
            </w:r>
            <w:r w:rsidRPr="00F048DE">
              <w:rPr>
                <w:rFonts w:ascii="Georgia" w:hAnsi="Georgia"/>
                <w:b/>
                <w:iCs/>
                <w:sz w:val="20"/>
                <w:szCs w:val="20"/>
              </w:rPr>
              <w:t xml:space="preserve">. V termínu do 31. </w:t>
            </w:r>
            <w:r w:rsidR="00947A4A">
              <w:rPr>
                <w:rFonts w:ascii="Georgia" w:hAnsi="Georgia"/>
                <w:b/>
                <w:iCs/>
                <w:sz w:val="20"/>
                <w:szCs w:val="20"/>
              </w:rPr>
              <w:t>12</w:t>
            </w:r>
            <w:r w:rsidRPr="00F048DE">
              <w:rPr>
                <w:rFonts w:ascii="Georgia" w:hAnsi="Georgia"/>
                <w:b/>
                <w:iCs/>
                <w:sz w:val="20"/>
                <w:szCs w:val="20"/>
              </w:rPr>
              <w:t xml:space="preserve">. 2025 je příjemce dotace povinen předložit datovou schránkou </w:t>
            </w:r>
            <w:r w:rsidR="00EF0FAA" w:rsidRPr="00F048DE">
              <w:rPr>
                <w:rFonts w:ascii="Georgia" w:hAnsi="Georgia"/>
                <w:b/>
                <w:iCs/>
                <w:sz w:val="20"/>
                <w:szCs w:val="20"/>
              </w:rPr>
              <w:t>závěrečnou</w:t>
            </w:r>
            <w:r w:rsidRPr="00F048DE">
              <w:rPr>
                <w:rFonts w:ascii="Georgia" w:hAnsi="Georgia"/>
                <w:b/>
                <w:iCs/>
                <w:sz w:val="20"/>
                <w:szCs w:val="20"/>
              </w:rPr>
              <w:t xml:space="preserve"> zprávu o realizaci projektu</w:t>
            </w:r>
            <w:r w:rsidR="00537509" w:rsidRPr="00F048DE">
              <w:rPr>
                <w:rFonts w:ascii="Georgia" w:hAnsi="Georgia"/>
                <w:b/>
                <w:iCs/>
                <w:sz w:val="20"/>
                <w:szCs w:val="20"/>
              </w:rPr>
              <w:t>, která bude pokrývat celé období realizace projektu</w:t>
            </w:r>
            <w:r w:rsidRPr="00F048DE">
              <w:rPr>
                <w:rFonts w:ascii="Georgia" w:hAnsi="Georgia"/>
                <w:bCs/>
                <w:iCs/>
                <w:sz w:val="20"/>
                <w:szCs w:val="20"/>
              </w:rPr>
              <w:t>. Pokud příjemce dotace nedodá průběžnou</w:t>
            </w:r>
            <w:r w:rsidR="00196FCA" w:rsidRPr="00F048DE">
              <w:rPr>
                <w:rFonts w:ascii="Georgia" w:hAnsi="Georgia"/>
                <w:bCs/>
                <w:iCs/>
                <w:sz w:val="20"/>
                <w:szCs w:val="20"/>
              </w:rPr>
              <w:t xml:space="preserve"> </w:t>
            </w:r>
            <w:r w:rsidRPr="00F048DE">
              <w:rPr>
                <w:rFonts w:ascii="Georgia" w:hAnsi="Georgia"/>
                <w:bCs/>
                <w:iCs/>
                <w:sz w:val="20"/>
                <w:szCs w:val="20"/>
              </w:rPr>
              <w:t xml:space="preserve">nebo závěrečnou zprávu ve stanoveném termínu, bude mu za každý i započatý den prodlení se splněním této podmínky </w:t>
            </w:r>
            <w:r w:rsidRPr="00F048DE">
              <w:rPr>
                <w:rFonts w:ascii="Georgia" w:hAnsi="Georgia"/>
                <w:bCs/>
                <w:iCs/>
                <w:sz w:val="20"/>
                <w:szCs w:val="20"/>
              </w:rPr>
              <w:lastRenderedPageBreak/>
              <w:t xml:space="preserve">stanoven odvod ve výši 2 000,- Kč. </w:t>
            </w:r>
            <w:r w:rsidR="008F69C8" w:rsidRPr="00F048DE">
              <w:rPr>
                <w:rFonts w:ascii="Georgia" w:hAnsi="Georgia"/>
                <w:bCs/>
                <w:iCs/>
                <w:sz w:val="20"/>
                <w:szCs w:val="20"/>
              </w:rPr>
              <w:t>P</w:t>
            </w:r>
            <w:r w:rsidRPr="00F048DE">
              <w:rPr>
                <w:rFonts w:ascii="Georgia" w:hAnsi="Georgia"/>
                <w:bCs/>
                <w:iCs/>
                <w:sz w:val="20"/>
                <w:szCs w:val="20"/>
              </w:rPr>
              <w:t>říjemce dotace je povinen předložit tyto zprávy po schválení poskytovatelem i příslušnému zastupitelskému úřadu, a to nejpozději do 14 dní od jejich schválení ze strany poskytovatele dotace</w:t>
            </w:r>
            <w:r w:rsidRPr="00F16D7C">
              <w:rPr>
                <w:rFonts w:ascii="Georgia" w:hAnsi="Georgia"/>
                <w:bCs/>
                <w:iCs/>
                <w:sz w:val="21"/>
                <w:szCs w:val="21"/>
              </w:rPr>
              <w:t xml:space="preserve">. </w:t>
            </w:r>
          </w:p>
          <w:p w14:paraId="7416FCB6" w14:textId="77777777" w:rsidR="00196FCA" w:rsidRPr="00196FCA" w:rsidRDefault="00196FCA" w:rsidP="00196FCA">
            <w:pPr>
              <w:jc w:val="both"/>
              <w:rPr>
                <w:rFonts w:ascii="Georgia" w:hAnsi="Georgia"/>
                <w:bCs/>
                <w:iCs/>
                <w:sz w:val="21"/>
                <w:szCs w:val="21"/>
              </w:rPr>
            </w:pPr>
          </w:p>
          <w:p w14:paraId="5B38301F" w14:textId="2C6139AC" w:rsidR="00EF0FAA" w:rsidRPr="00F048DE" w:rsidRDefault="00196FCA" w:rsidP="0021361E">
            <w:pPr>
              <w:pStyle w:val="Odstavecseseznamem"/>
              <w:numPr>
                <w:ilvl w:val="0"/>
                <w:numId w:val="16"/>
              </w:numPr>
              <w:jc w:val="both"/>
              <w:rPr>
                <w:rFonts w:ascii="Georgia" w:hAnsi="Georgia"/>
                <w:bCs/>
                <w:iCs/>
                <w:sz w:val="20"/>
                <w:szCs w:val="20"/>
              </w:rPr>
            </w:pPr>
            <w:r w:rsidRPr="00F048DE">
              <w:rPr>
                <w:rFonts w:ascii="Georgia" w:hAnsi="Georgia"/>
                <w:b/>
                <w:iCs/>
                <w:sz w:val="20"/>
                <w:szCs w:val="20"/>
              </w:rPr>
              <w:t>Zprávy o průběhu projektu (</w:t>
            </w:r>
            <w:r w:rsidR="00EF0FAA" w:rsidRPr="00F048DE">
              <w:rPr>
                <w:rFonts w:ascii="Georgia" w:hAnsi="Georgia"/>
                <w:b/>
                <w:iCs/>
                <w:sz w:val="20"/>
                <w:szCs w:val="20"/>
              </w:rPr>
              <w:t xml:space="preserve">první a druhá </w:t>
            </w:r>
            <w:r w:rsidRPr="00F048DE">
              <w:rPr>
                <w:rFonts w:ascii="Georgia" w:hAnsi="Georgia"/>
                <w:b/>
                <w:iCs/>
                <w:sz w:val="20"/>
                <w:szCs w:val="20"/>
              </w:rPr>
              <w:t>průběžná, závěrečná) budou zpracovány na poskytovatelem stanovených formulářích</w:t>
            </w:r>
            <w:r w:rsidR="00EF0FAA" w:rsidRPr="00F048DE">
              <w:rPr>
                <w:rFonts w:ascii="Georgia" w:hAnsi="Georgia"/>
                <w:bCs/>
                <w:iCs/>
                <w:sz w:val="20"/>
                <w:szCs w:val="20"/>
              </w:rPr>
              <w:t xml:space="preserve">, které byly součástí dotační výzvy </w:t>
            </w:r>
            <w:r w:rsidR="00F048DE">
              <w:rPr>
                <w:rFonts w:ascii="Georgia" w:hAnsi="Georgia"/>
                <w:bCs/>
                <w:iCs/>
                <w:sz w:val="20"/>
                <w:szCs w:val="20"/>
              </w:rPr>
              <w:t xml:space="preserve">                           </w:t>
            </w:r>
            <w:r w:rsidR="00EF0FAA" w:rsidRPr="00F048DE">
              <w:rPr>
                <w:rFonts w:ascii="Georgia" w:hAnsi="Georgia"/>
                <w:bCs/>
                <w:iCs/>
                <w:sz w:val="20"/>
                <w:szCs w:val="20"/>
              </w:rPr>
              <w:t xml:space="preserve">č.j.: </w:t>
            </w:r>
            <w:r w:rsidR="00947A4A" w:rsidRPr="00947A4A">
              <w:rPr>
                <w:rFonts w:ascii="Georgia" w:hAnsi="Georgia"/>
                <w:bCs/>
                <w:iCs/>
                <w:sz w:val="20"/>
                <w:szCs w:val="20"/>
              </w:rPr>
              <w:t>282078/2024-1-CRA</w:t>
            </w:r>
            <w:r w:rsidRPr="00F048DE">
              <w:rPr>
                <w:rFonts w:ascii="Georgia" w:hAnsi="Georgia"/>
                <w:bCs/>
                <w:iCs/>
                <w:sz w:val="20"/>
                <w:szCs w:val="20"/>
              </w:rPr>
              <w:t xml:space="preserve">. </w:t>
            </w:r>
            <w:r w:rsidR="0021361E" w:rsidRPr="00F048DE">
              <w:rPr>
                <w:rFonts w:ascii="Georgia" w:hAnsi="Georgia"/>
                <w:bCs/>
                <w:iCs/>
                <w:sz w:val="20"/>
                <w:szCs w:val="20"/>
              </w:rPr>
              <w:t xml:space="preserve">Narativní část zpráv je možné předkládat v jazyce anglickém, ostatní části musí být v jazyce českém. Poskytovatel si vyhrazuje právo požadovat úpravy zpráv a jejích příloh tak, aby splňovaly podmínky dotační výzvy. Poskytovatel dotace si vyhrazuje právo vyzvat příjemce dotace k úpravě písemných výstupů ve stanovené lhůtě. </w:t>
            </w:r>
          </w:p>
          <w:p w14:paraId="31FC7652" w14:textId="77777777" w:rsidR="0021361E" w:rsidRPr="0021361E" w:rsidRDefault="0021361E" w:rsidP="0021361E">
            <w:pPr>
              <w:jc w:val="both"/>
              <w:rPr>
                <w:rFonts w:ascii="Georgia" w:hAnsi="Georgia"/>
                <w:bCs/>
                <w:iCs/>
                <w:sz w:val="21"/>
                <w:szCs w:val="21"/>
              </w:rPr>
            </w:pPr>
          </w:p>
          <w:p w14:paraId="32A1A838" w14:textId="4579B6A4" w:rsidR="00EF0FAA" w:rsidRPr="00F048DE" w:rsidRDefault="00EF0FAA" w:rsidP="00EF0FAA">
            <w:pPr>
              <w:pStyle w:val="Odstavecseseznamem"/>
              <w:numPr>
                <w:ilvl w:val="0"/>
                <w:numId w:val="16"/>
              </w:numPr>
              <w:jc w:val="both"/>
              <w:rPr>
                <w:rFonts w:ascii="Georgia" w:hAnsi="Georgia"/>
                <w:bCs/>
                <w:iCs/>
                <w:sz w:val="20"/>
                <w:szCs w:val="20"/>
              </w:rPr>
            </w:pPr>
            <w:r w:rsidRPr="00F048DE">
              <w:rPr>
                <w:rFonts w:ascii="Georgia" w:hAnsi="Georgia"/>
                <w:bCs/>
                <w:iCs/>
                <w:sz w:val="20"/>
                <w:szCs w:val="20"/>
              </w:rPr>
              <w:t>Dílčí výstupy projektu je příjemce oprávněn v průběhu realizace projektu poskytnout zástupcům cílové skupiny, na niž je projekt zaměřen (v případě projektů realizovaných v zahraničí např. místní partnerské instituci nebo orgánu státní či místní správy v přijímající zemi)</w:t>
            </w:r>
            <w:r w:rsidR="00A777A7" w:rsidRPr="00F048DE">
              <w:rPr>
                <w:rFonts w:ascii="Georgia" w:hAnsi="Georgia"/>
                <w:bCs/>
                <w:iCs/>
                <w:sz w:val="20"/>
                <w:szCs w:val="20"/>
              </w:rPr>
              <w:t xml:space="preserve"> až po konzultaci a schválení ze strany poskytovatele dotace</w:t>
            </w:r>
            <w:r w:rsidRPr="00F048DE">
              <w:rPr>
                <w:rFonts w:ascii="Georgia" w:hAnsi="Georgia"/>
                <w:bCs/>
                <w:iCs/>
                <w:sz w:val="20"/>
                <w:szCs w:val="20"/>
              </w:rPr>
              <w:t>. O předání výstupů projektu vypracuje příjemce protokol o předání výstupů projektu. Tento protokol je příjemce povinen předat poskytovateli dotace a zastupitelskému úřadu ČR v zemi realizace projektu, a to jako součást průběžné/závěrečné zprávy o realizaci projektu.</w:t>
            </w:r>
          </w:p>
          <w:p w14:paraId="554A65F6" w14:textId="77777777" w:rsidR="00EF0FAA" w:rsidRPr="00EF0FAA" w:rsidRDefault="00EF0FAA" w:rsidP="00EF0FAA">
            <w:pPr>
              <w:pStyle w:val="Odstavecseseznamem"/>
              <w:rPr>
                <w:rFonts w:ascii="Georgia" w:hAnsi="Georgia"/>
                <w:bCs/>
                <w:iCs/>
                <w:sz w:val="21"/>
                <w:szCs w:val="21"/>
              </w:rPr>
            </w:pPr>
          </w:p>
          <w:p w14:paraId="713A7F6A" w14:textId="5F851EE1" w:rsidR="00EF0FAA" w:rsidRPr="00F048DE" w:rsidRDefault="00EF0FAA" w:rsidP="00EF0FAA">
            <w:pPr>
              <w:pStyle w:val="Odstavecseseznamem"/>
              <w:numPr>
                <w:ilvl w:val="0"/>
                <w:numId w:val="16"/>
              </w:numPr>
              <w:jc w:val="both"/>
              <w:rPr>
                <w:rFonts w:ascii="Georgia" w:hAnsi="Georgia"/>
                <w:bCs/>
                <w:iCs/>
                <w:sz w:val="20"/>
                <w:szCs w:val="20"/>
              </w:rPr>
            </w:pPr>
            <w:r w:rsidRPr="00F048DE">
              <w:rPr>
                <w:rFonts w:ascii="Georgia" w:hAnsi="Georgia"/>
                <w:bCs/>
                <w:iCs/>
                <w:sz w:val="20"/>
                <w:szCs w:val="20"/>
              </w:rPr>
              <w:t xml:space="preserve">Veškeré prostředky dotace je příjemce povinen evidovat a </w:t>
            </w:r>
            <w:r w:rsidRPr="00F048DE">
              <w:rPr>
                <w:rFonts w:ascii="Georgia" w:hAnsi="Georgia"/>
                <w:b/>
                <w:iCs/>
                <w:sz w:val="20"/>
                <w:szCs w:val="20"/>
              </w:rPr>
              <w:t xml:space="preserve">vyúčtování těchto prostředků </w:t>
            </w:r>
            <w:r w:rsidR="00F048DE">
              <w:rPr>
                <w:rFonts w:ascii="Georgia" w:hAnsi="Georgia"/>
                <w:b/>
                <w:iCs/>
                <w:sz w:val="20"/>
                <w:szCs w:val="20"/>
              </w:rPr>
              <w:t xml:space="preserve">                    </w:t>
            </w:r>
            <w:r w:rsidRPr="00F048DE">
              <w:rPr>
                <w:rFonts w:ascii="Georgia" w:hAnsi="Georgia"/>
                <w:b/>
                <w:iCs/>
                <w:sz w:val="20"/>
                <w:szCs w:val="20"/>
              </w:rPr>
              <w:t>v rámci závěrečné zprávy o realizaci projektu předložit nejpozději do 3</w:t>
            </w:r>
            <w:r w:rsidR="00AF13CF" w:rsidRPr="00F048DE">
              <w:rPr>
                <w:rFonts w:ascii="Georgia" w:hAnsi="Georgia"/>
                <w:b/>
                <w:iCs/>
                <w:sz w:val="20"/>
                <w:szCs w:val="20"/>
              </w:rPr>
              <w:t>1</w:t>
            </w:r>
            <w:r w:rsidRPr="00F048DE">
              <w:rPr>
                <w:rFonts w:ascii="Georgia" w:hAnsi="Georgia"/>
                <w:b/>
                <w:iCs/>
                <w:sz w:val="20"/>
                <w:szCs w:val="20"/>
              </w:rPr>
              <w:t xml:space="preserve">. </w:t>
            </w:r>
            <w:r w:rsidR="00947A4A">
              <w:rPr>
                <w:rFonts w:ascii="Georgia" w:hAnsi="Georgia"/>
                <w:b/>
                <w:iCs/>
                <w:sz w:val="20"/>
                <w:szCs w:val="20"/>
              </w:rPr>
              <w:t>12</w:t>
            </w:r>
            <w:r w:rsidRPr="00F048DE">
              <w:rPr>
                <w:rFonts w:ascii="Georgia" w:hAnsi="Georgia"/>
                <w:b/>
                <w:iCs/>
                <w:sz w:val="20"/>
                <w:szCs w:val="20"/>
              </w:rPr>
              <w:t>. 2025 poskytovateli dotace</w:t>
            </w:r>
            <w:r w:rsidRPr="00F048DE">
              <w:rPr>
                <w:rFonts w:ascii="Georgia" w:hAnsi="Georgia"/>
                <w:bCs/>
                <w:iCs/>
                <w:sz w:val="20"/>
                <w:szCs w:val="20"/>
              </w:rPr>
              <w:t>.</w:t>
            </w:r>
          </w:p>
          <w:p w14:paraId="6C36EFFB" w14:textId="77777777" w:rsidR="00EF0FAA" w:rsidRPr="00EF0FAA" w:rsidRDefault="00EF0FAA" w:rsidP="00AF13CF">
            <w:pPr>
              <w:pStyle w:val="Odstavecseseznamem"/>
              <w:ind w:left="360"/>
              <w:jc w:val="both"/>
              <w:rPr>
                <w:rFonts w:ascii="Georgia" w:hAnsi="Georgia"/>
                <w:bCs/>
                <w:iCs/>
                <w:sz w:val="21"/>
                <w:szCs w:val="21"/>
              </w:rPr>
            </w:pPr>
          </w:p>
          <w:p w14:paraId="20C233D0" w14:textId="78A34023" w:rsidR="00EF0FAA" w:rsidRPr="00A777A7" w:rsidRDefault="00EF0FAA" w:rsidP="00A777A7">
            <w:pPr>
              <w:pStyle w:val="Odstavecseseznamem"/>
              <w:numPr>
                <w:ilvl w:val="0"/>
                <w:numId w:val="16"/>
              </w:numPr>
              <w:jc w:val="both"/>
              <w:rPr>
                <w:rFonts w:ascii="Georgia" w:hAnsi="Georgia"/>
                <w:bCs/>
                <w:iCs/>
                <w:sz w:val="21"/>
                <w:szCs w:val="21"/>
              </w:rPr>
            </w:pPr>
            <w:r w:rsidRPr="00F048DE">
              <w:rPr>
                <w:rFonts w:ascii="Georgia" w:hAnsi="Georgia"/>
                <w:bCs/>
                <w:iCs/>
                <w:sz w:val="20"/>
                <w:szCs w:val="20"/>
              </w:rPr>
              <w:t xml:space="preserve">Výdaj z prostředků </w:t>
            </w:r>
            <w:r w:rsidR="001B1633" w:rsidRPr="00F048DE">
              <w:rPr>
                <w:rFonts w:ascii="Georgia" w:hAnsi="Georgia"/>
                <w:bCs/>
                <w:iCs/>
                <w:sz w:val="20"/>
                <w:szCs w:val="20"/>
              </w:rPr>
              <w:t>dotace</w:t>
            </w:r>
            <w:r w:rsidRPr="00F048DE">
              <w:rPr>
                <w:rFonts w:ascii="Georgia" w:hAnsi="Georgia"/>
                <w:bCs/>
                <w:iCs/>
                <w:sz w:val="20"/>
                <w:szCs w:val="20"/>
              </w:rPr>
              <w:t xml:space="preserve">, který příjemce dotace vynaloží v rozporu s odstavcem 2 tohoto Rozhodnutí, bude považován za porušení rozpočtové kázně ve smyslu zákona č. 218/2000 Sb., </w:t>
            </w:r>
            <w:r w:rsidR="00F048DE">
              <w:rPr>
                <w:rFonts w:ascii="Georgia" w:hAnsi="Georgia"/>
                <w:bCs/>
                <w:iCs/>
                <w:sz w:val="20"/>
                <w:szCs w:val="20"/>
              </w:rPr>
              <w:t xml:space="preserve">                  </w:t>
            </w:r>
            <w:r w:rsidRPr="00F048DE">
              <w:rPr>
                <w:rFonts w:ascii="Georgia" w:hAnsi="Georgia"/>
                <w:bCs/>
                <w:iCs/>
                <w:sz w:val="20"/>
                <w:szCs w:val="20"/>
              </w:rPr>
              <w:t>o rozpočtových pravidlech a o změně některých souvisejících zákonů. Případné porušení rozpočtové kázně se vztahuje vždy ke konkrétnímu výdaji a nemá vliv na dotaci jako celek</w:t>
            </w:r>
            <w:r w:rsidRPr="00A777A7">
              <w:rPr>
                <w:rFonts w:ascii="Georgia" w:hAnsi="Georgia"/>
                <w:bCs/>
                <w:iCs/>
                <w:sz w:val="21"/>
                <w:szCs w:val="21"/>
              </w:rPr>
              <w:t>.</w:t>
            </w:r>
          </w:p>
          <w:p w14:paraId="2C375AFE" w14:textId="77777777" w:rsidR="00CF43EE" w:rsidRDefault="00CF43EE" w:rsidP="00AF13CF">
            <w:pPr>
              <w:pStyle w:val="Zkladntext"/>
              <w:tabs>
                <w:tab w:val="num" w:pos="786"/>
              </w:tabs>
              <w:spacing w:line="240" w:lineRule="auto"/>
              <w:ind w:right="284"/>
              <w:rPr>
                <w:rFonts w:ascii="Georgia" w:hAnsi="Georgia"/>
                <w:bCs/>
                <w:iCs/>
                <w:sz w:val="21"/>
                <w:szCs w:val="21"/>
              </w:rPr>
            </w:pPr>
          </w:p>
          <w:p w14:paraId="393B9FE6" w14:textId="77777777" w:rsidR="00AF13CF" w:rsidRPr="002B4D31" w:rsidRDefault="00AF13CF" w:rsidP="00AF13CF">
            <w:pPr>
              <w:ind w:right="284"/>
              <w:jc w:val="both"/>
              <w:rPr>
                <w:rFonts w:ascii="Georgia" w:eastAsia="Georgia" w:hAnsi="Georgia" w:cs="Georgia"/>
                <w:b/>
                <w:bCs/>
                <w:color w:val="000000" w:themeColor="text1"/>
                <w:sz w:val="20"/>
                <w:szCs w:val="20"/>
                <w:u w:val="single"/>
              </w:rPr>
            </w:pPr>
            <w:r w:rsidRPr="002B4D31">
              <w:rPr>
                <w:rFonts w:ascii="Georgia" w:eastAsia="Georgia" w:hAnsi="Georgia" w:cs="Georgia"/>
                <w:b/>
                <w:bCs/>
                <w:color w:val="000000" w:themeColor="text1"/>
                <w:sz w:val="20"/>
                <w:szCs w:val="20"/>
                <w:u w:val="single"/>
              </w:rPr>
              <w:t>Změny v projektu:</w:t>
            </w:r>
          </w:p>
          <w:p w14:paraId="3F71FFF0" w14:textId="77777777" w:rsidR="00AF13CF" w:rsidRPr="002B4D31" w:rsidRDefault="00AF13CF" w:rsidP="00AF13CF">
            <w:pPr>
              <w:ind w:right="284"/>
              <w:jc w:val="both"/>
              <w:rPr>
                <w:color w:val="000000" w:themeColor="text1"/>
                <w:sz w:val="20"/>
                <w:szCs w:val="20"/>
              </w:rPr>
            </w:pPr>
          </w:p>
          <w:p w14:paraId="76B93505" w14:textId="77777777" w:rsidR="00AF13CF" w:rsidRPr="002B4D31" w:rsidRDefault="00AF13CF" w:rsidP="00AF13CF">
            <w:pPr>
              <w:ind w:right="284"/>
              <w:jc w:val="both"/>
              <w:rPr>
                <w:rFonts w:ascii="Georgia" w:hAnsi="Georgia"/>
                <w:b/>
                <w:bCs/>
                <w:color w:val="000000" w:themeColor="text1"/>
                <w:sz w:val="20"/>
                <w:szCs w:val="20"/>
              </w:rPr>
            </w:pPr>
          </w:p>
          <w:p w14:paraId="3A340238" w14:textId="09255EE2" w:rsidR="00AF13CF" w:rsidRPr="00F5557D" w:rsidRDefault="00AF13CF" w:rsidP="00AF13CF">
            <w:pPr>
              <w:pStyle w:val="Odstavecseseznamem"/>
              <w:numPr>
                <w:ilvl w:val="0"/>
                <w:numId w:val="16"/>
              </w:numPr>
              <w:ind w:right="284"/>
              <w:jc w:val="both"/>
              <w:rPr>
                <w:rFonts w:ascii="Georgia" w:eastAsia="Georgia" w:hAnsi="Georgia" w:cs="Georgia"/>
                <w:color w:val="000000" w:themeColor="text1"/>
                <w:sz w:val="20"/>
                <w:szCs w:val="20"/>
              </w:rPr>
            </w:pPr>
            <w:r w:rsidRPr="00F5557D">
              <w:rPr>
                <w:rFonts w:ascii="Georgia" w:hAnsi="Georgia"/>
                <w:color w:val="000000" w:themeColor="text1"/>
                <w:sz w:val="20"/>
                <w:szCs w:val="20"/>
              </w:rPr>
              <w:t xml:space="preserve">Příjemce dotace je oprávněn provádět přesuny finančních prostředků dotace mezi jednotlivými kapitolami Strukturovaného rozpočtu projektu (Příloha č. 2) tohoto Rozhodnutí. </w:t>
            </w:r>
            <w:r w:rsidRPr="00F5557D">
              <w:rPr>
                <w:rFonts w:ascii="Georgia" w:hAnsi="Georgia"/>
                <w:b/>
                <w:bCs/>
                <w:color w:val="000000" w:themeColor="text1"/>
                <w:sz w:val="20"/>
                <w:szCs w:val="20"/>
              </w:rPr>
              <w:t>Příjemce dotace však může provést přesun finančních prostředků dotace ZRS ČR mezi jednotlivými kapitolami Strukturovaného rozpočtu projektu bez schválení ze strany poskytovatele dotace,</w:t>
            </w:r>
            <w:r w:rsidR="009E45BE" w:rsidRPr="00F5557D">
              <w:rPr>
                <w:rFonts w:ascii="Georgia" w:hAnsi="Georgia"/>
                <w:b/>
                <w:bCs/>
                <w:color w:val="000000" w:themeColor="text1"/>
                <w:sz w:val="20"/>
                <w:szCs w:val="20"/>
              </w:rPr>
              <w:t xml:space="preserve"> pouze</w:t>
            </w:r>
            <w:r w:rsidRPr="00F5557D">
              <w:rPr>
                <w:rFonts w:ascii="Georgia" w:hAnsi="Georgia"/>
                <w:b/>
                <w:bCs/>
                <w:color w:val="000000" w:themeColor="text1"/>
                <w:sz w:val="20"/>
                <w:szCs w:val="20"/>
              </w:rPr>
              <w:t xml:space="preserve"> pokud tento přesun: a) bude nižší než 15 % původní částky celkových nákladů kapitoly rozpočtu hrazených z dotace, z níž/do níž je přesun prováděn, a zároveň b) bude nižší než 200 000,- Kč</w:t>
            </w:r>
            <w:r w:rsidRPr="00F5557D">
              <w:rPr>
                <w:rFonts w:ascii="Georgia" w:hAnsi="Georgia"/>
                <w:color w:val="000000" w:themeColor="text1"/>
                <w:sz w:val="20"/>
                <w:szCs w:val="20"/>
              </w:rPr>
              <w:t>.</w:t>
            </w:r>
            <w:r w:rsidRPr="00F5557D">
              <w:rPr>
                <w:rFonts w:ascii="Georgia" w:eastAsia="Georgia" w:hAnsi="Georgia" w:cs="Georgia"/>
                <w:color w:val="000000" w:themeColor="text1"/>
                <w:sz w:val="20"/>
                <w:szCs w:val="20"/>
              </w:rPr>
              <w:t xml:space="preserve"> Příjemce </w:t>
            </w:r>
            <w:r w:rsidRPr="00F5557D">
              <w:rPr>
                <w:rFonts w:ascii="Georgia" w:hAnsi="Georgia"/>
                <w:color w:val="000000" w:themeColor="text1"/>
                <w:sz w:val="20"/>
                <w:szCs w:val="20"/>
              </w:rPr>
              <w:t>je povinen podat zdůvodněnou písemnou informaci o přesunu finančních prostředků nejpozději v</w:t>
            </w:r>
            <w:r w:rsidR="007229E6" w:rsidRPr="00F5557D">
              <w:rPr>
                <w:rFonts w:ascii="Georgia" w:hAnsi="Georgia"/>
                <w:color w:val="000000" w:themeColor="text1"/>
                <w:sz w:val="20"/>
                <w:szCs w:val="20"/>
              </w:rPr>
              <w:t> </w:t>
            </w:r>
            <w:r w:rsidR="00A777A7" w:rsidRPr="00F5557D">
              <w:rPr>
                <w:rFonts w:ascii="Georgia" w:hAnsi="Georgia"/>
                <w:color w:val="000000" w:themeColor="text1"/>
                <w:sz w:val="20"/>
                <w:szCs w:val="20"/>
              </w:rPr>
              <w:t>první</w:t>
            </w:r>
            <w:r w:rsidR="007229E6" w:rsidRPr="00F5557D">
              <w:rPr>
                <w:rFonts w:ascii="Georgia" w:hAnsi="Georgia"/>
                <w:color w:val="000000" w:themeColor="text1"/>
                <w:sz w:val="20"/>
                <w:szCs w:val="20"/>
              </w:rPr>
              <w:t xml:space="preserve"> </w:t>
            </w:r>
            <w:r w:rsidRPr="00F5557D">
              <w:rPr>
                <w:rFonts w:ascii="Georgia" w:hAnsi="Georgia"/>
                <w:color w:val="000000" w:themeColor="text1"/>
                <w:sz w:val="20"/>
                <w:szCs w:val="20"/>
              </w:rPr>
              <w:t>průběžné</w:t>
            </w:r>
            <w:r w:rsidR="00A777A7" w:rsidRPr="00F5557D">
              <w:rPr>
                <w:rFonts w:ascii="Georgia" w:hAnsi="Georgia"/>
                <w:color w:val="000000" w:themeColor="text1"/>
                <w:sz w:val="20"/>
                <w:szCs w:val="20"/>
              </w:rPr>
              <w:t xml:space="preserve"> nebo </w:t>
            </w:r>
            <w:r w:rsidR="007229E6" w:rsidRPr="00F5557D">
              <w:rPr>
                <w:rFonts w:ascii="Georgia" w:hAnsi="Georgia"/>
                <w:color w:val="000000" w:themeColor="text1"/>
                <w:sz w:val="20"/>
                <w:szCs w:val="20"/>
              </w:rPr>
              <w:t>závěrečné zpráv</w:t>
            </w:r>
            <w:r w:rsidR="009E45BE" w:rsidRPr="00F5557D">
              <w:rPr>
                <w:rFonts w:ascii="Georgia" w:hAnsi="Georgia"/>
                <w:color w:val="000000" w:themeColor="text1"/>
                <w:sz w:val="20"/>
                <w:szCs w:val="20"/>
              </w:rPr>
              <w:t xml:space="preserve">ě, </w:t>
            </w:r>
            <w:r w:rsidRPr="00F5557D">
              <w:rPr>
                <w:rFonts w:ascii="Georgia" w:hAnsi="Georgia"/>
                <w:color w:val="000000" w:themeColor="text1"/>
                <w:sz w:val="20"/>
                <w:szCs w:val="20"/>
              </w:rPr>
              <w:t>nicméně doporučuje se i předběžná konzultace s poskytovatelem.</w:t>
            </w:r>
          </w:p>
          <w:p w14:paraId="502795FB" w14:textId="118F476B" w:rsidR="00AF13CF" w:rsidRDefault="00AF13CF" w:rsidP="00A75678">
            <w:pPr>
              <w:pStyle w:val="Odstavecseseznamem"/>
              <w:ind w:left="1211" w:right="284"/>
              <w:jc w:val="both"/>
              <w:rPr>
                <w:rFonts w:ascii="Georgia" w:hAnsi="Georgia"/>
                <w:color w:val="000000" w:themeColor="text1"/>
                <w:sz w:val="21"/>
                <w:szCs w:val="21"/>
              </w:rPr>
            </w:pPr>
            <w:r w:rsidRPr="00A75678">
              <w:rPr>
                <w:rFonts w:ascii="Georgia" w:hAnsi="Georgia"/>
                <w:b/>
                <w:bCs/>
                <w:color w:val="000000" w:themeColor="text1"/>
                <w:sz w:val="20"/>
                <w:szCs w:val="20"/>
              </w:rPr>
              <w:t xml:space="preserve">V případě zásadních změn v průběhu realizace projektu (změna indikátorů, změna výstupů a aktivit, vznik nových položek rozpočtu) </w:t>
            </w:r>
            <w:r w:rsidRPr="00A75678">
              <w:rPr>
                <w:rFonts w:ascii="Georgia" w:eastAsia="Georgia" w:hAnsi="Georgia" w:cs="Georgia"/>
                <w:b/>
                <w:bCs/>
                <w:color w:val="000000" w:themeColor="text1"/>
                <w:sz w:val="20"/>
                <w:szCs w:val="20"/>
              </w:rPr>
              <w:t>musí příjemce dotace neprodleně poté, co bude zjištěna nutnost změny, písemně požádat poskytovatele o schválení těchto změn před jejich faktickým provedením.</w:t>
            </w:r>
            <w:r w:rsidRPr="00A75678">
              <w:rPr>
                <w:rFonts w:ascii="Georgia" w:hAnsi="Georgia"/>
                <w:color w:val="000000" w:themeColor="text1"/>
                <w:sz w:val="20"/>
                <w:szCs w:val="20"/>
              </w:rPr>
              <w:t xml:space="preserve"> Není povoleno navyšování nulových položek uvedených ve schváleném rozpočtu (Příloha č. 2) tohoto Rozhodnutí bez předchozího schválení ze strany </w:t>
            </w:r>
            <w:r w:rsidRPr="00A75678">
              <w:rPr>
                <w:rFonts w:ascii="Georgia" w:hAnsi="Georgia"/>
                <w:color w:val="000000" w:themeColor="text1"/>
                <w:sz w:val="21"/>
                <w:szCs w:val="21"/>
              </w:rPr>
              <w:t xml:space="preserve">poskytovatele dotace. </w:t>
            </w:r>
          </w:p>
          <w:p w14:paraId="4A9B6296" w14:textId="77777777" w:rsidR="009E45BE" w:rsidRPr="00A75678" w:rsidRDefault="009E45BE" w:rsidP="00A75678">
            <w:pPr>
              <w:pStyle w:val="Odstavecseseznamem"/>
              <w:ind w:left="1211" w:right="284"/>
              <w:jc w:val="both"/>
              <w:rPr>
                <w:rFonts w:ascii="Georgia" w:eastAsia="Georgia" w:hAnsi="Georgia" w:cs="Georgia"/>
                <w:b/>
                <w:bCs/>
                <w:color w:val="000000" w:themeColor="text1"/>
                <w:sz w:val="20"/>
                <w:szCs w:val="20"/>
              </w:rPr>
            </w:pPr>
          </w:p>
          <w:p w14:paraId="19B1ACA1" w14:textId="0E5ACDA3" w:rsidR="00AF13CF" w:rsidRPr="002B4D31" w:rsidRDefault="00AF13CF" w:rsidP="00AF13CF">
            <w:pPr>
              <w:pStyle w:val="Odstavecseseznamem"/>
              <w:numPr>
                <w:ilvl w:val="0"/>
                <w:numId w:val="16"/>
              </w:numPr>
              <w:ind w:right="284"/>
              <w:jc w:val="both"/>
              <w:rPr>
                <w:rFonts w:ascii="Georgia" w:eastAsia="Georgia" w:hAnsi="Georgia" w:cs="Georgia"/>
                <w:b/>
                <w:bCs/>
                <w:color w:val="000000" w:themeColor="text1"/>
                <w:sz w:val="20"/>
                <w:szCs w:val="20"/>
              </w:rPr>
            </w:pPr>
            <w:r w:rsidRPr="002B4D31">
              <w:rPr>
                <w:rFonts w:ascii="Georgia" w:eastAsia="Georgia" w:hAnsi="Georgia" w:cs="Georgia"/>
                <w:b/>
                <w:bCs/>
                <w:sz w:val="20"/>
                <w:szCs w:val="20"/>
              </w:rPr>
              <w:t xml:space="preserve">Žádost o změnu v projektu </w:t>
            </w:r>
            <w:r w:rsidRPr="002B4D31">
              <w:rPr>
                <w:rFonts w:ascii="Georgia" w:eastAsia="Georgia" w:hAnsi="Georgia" w:cs="Georgia"/>
                <w:b/>
                <w:bCs/>
                <w:color w:val="000000" w:themeColor="text1"/>
                <w:sz w:val="20"/>
                <w:szCs w:val="20"/>
              </w:rPr>
              <w:t>může příjemce dotace pod</w:t>
            </w:r>
            <w:r>
              <w:rPr>
                <w:rFonts w:ascii="Georgia" w:eastAsia="Georgia" w:hAnsi="Georgia" w:cs="Georgia"/>
                <w:b/>
                <w:bCs/>
                <w:color w:val="000000" w:themeColor="text1"/>
                <w:sz w:val="20"/>
                <w:szCs w:val="20"/>
              </w:rPr>
              <w:t>ávat průběžně</w:t>
            </w:r>
            <w:r w:rsidRPr="002B4D31">
              <w:rPr>
                <w:rFonts w:ascii="Georgia" w:eastAsia="Georgia" w:hAnsi="Georgia" w:cs="Georgia"/>
                <w:b/>
                <w:bCs/>
                <w:color w:val="000000" w:themeColor="text1"/>
                <w:sz w:val="20"/>
                <w:szCs w:val="20"/>
              </w:rPr>
              <w:t xml:space="preserve"> </w:t>
            </w:r>
            <w:r>
              <w:rPr>
                <w:rFonts w:ascii="Georgia" w:eastAsia="Georgia" w:hAnsi="Georgia" w:cs="Georgia"/>
                <w:b/>
                <w:bCs/>
                <w:color w:val="000000" w:themeColor="text1"/>
                <w:sz w:val="20"/>
                <w:szCs w:val="20"/>
              </w:rPr>
              <w:t xml:space="preserve">datovou schránkou nejpozději však </w:t>
            </w:r>
            <w:r w:rsidRPr="002B4D31">
              <w:rPr>
                <w:rFonts w:ascii="Georgia" w:eastAsia="Georgia" w:hAnsi="Georgia" w:cs="Georgia"/>
                <w:b/>
                <w:bCs/>
                <w:color w:val="000000" w:themeColor="text1"/>
                <w:sz w:val="20"/>
                <w:szCs w:val="20"/>
              </w:rPr>
              <w:t>do 31.</w:t>
            </w:r>
            <w:r w:rsidR="00947A4A">
              <w:rPr>
                <w:rFonts w:ascii="Georgia" w:eastAsia="Georgia" w:hAnsi="Georgia" w:cs="Georgia"/>
                <w:b/>
                <w:bCs/>
                <w:color w:val="000000" w:themeColor="text1"/>
                <w:sz w:val="20"/>
                <w:szCs w:val="20"/>
              </w:rPr>
              <w:t>8</w:t>
            </w:r>
            <w:r w:rsidRPr="002B4D31">
              <w:rPr>
                <w:rFonts w:ascii="Georgia" w:eastAsia="Georgia" w:hAnsi="Georgia" w:cs="Georgia"/>
                <w:b/>
                <w:bCs/>
                <w:color w:val="000000" w:themeColor="text1"/>
                <w:sz w:val="20"/>
                <w:szCs w:val="20"/>
              </w:rPr>
              <w:t>.</w:t>
            </w:r>
            <w:r w:rsidRPr="00FD34CD">
              <w:rPr>
                <w:rFonts w:ascii="Georgia" w:eastAsia="Georgia" w:hAnsi="Georgia" w:cs="Georgia"/>
                <w:b/>
                <w:bCs/>
                <w:color w:val="000000" w:themeColor="text1"/>
                <w:sz w:val="20"/>
                <w:szCs w:val="20"/>
              </w:rPr>
              <w:t>202</w:t>
            </w:r>
            <w:r w:rsidR="008F2864">
              <w:rPr>
                <w:rFonts w:ascii="Georgia" w:eastAsia="Georgia" w:hAnsi="Georgia" w:cs="Georgia"/>
                <w:b/>
                <w:bCs/>
                <w:color w:val="000000" w:themeColor="text1"/>
                <w:sz w:val="20"/>
                <w:szCs w:val="20"/>
              </w:rPr>
              <w:t>5</w:t>
            </w:r>
            <w:r w:rsidRPr="00FD34CD">
              <w:rPr>
                <w:rFonts w:ascii="Georgia" w:eastAsia="Georgia" w:hAnsi="Georgia" w:cs="Georgia"/>
                <w:color w:val="000000" w:themeColor="text1"/>
                <w:sz w:val="20"/>
                <w:szCs w:val="20"/>
              </w:rPr>
              <w:t>.</w:t>
            </w:r>
            <w:r w:rsidRPr="002B4D31">
              <w:rPr>
                <w:rFonts w:ascii="Georgia" w:eastAsia="Georgia" w:hAnsi="Georgia" w:cs="Georgia"/>
                <w:color w:val="000000" w:themeColor="text1"/>
                <w:sz w:val="20"/>
                <w:szCs w:val="20"/>
              </w:rPr>
              <w:t xml:space="preserve"> Žádosti o změnu v projektu podané po tomto termínu nebudou zohledněny. </w:t>
            </w:r>
            <w:r w:rsidRPr="002B4D31">
              <w:rPr>
                <w:rFonts w:ascii="Georgia" w:eastAsia="Georgia" w:hAnsi="Georgia" w:cs="Georgia"/>
                <w:sz w:val="20"/>
                <w:szCs w:val="20"/>
              </w:rPr>
              <w:t xml:space="preserve">Písemná žádost příjemce musí obsahovat rovněž </w:t>
            </w:r>
            <w:r>
              <w:rPr>
                <w:rFonts w:ascii="Georgia" w:eastAsia="Georgia" w:hAnsi="Georgia" w:cs="Georgia"/>
                <w:sz w:val="20"/>
                <w:szCs w:val="20"/>
              </w:rPr>
              <w:t xml:space="preserve">relevantní </w:t>
            </w:r>
            <w:r w:rsidRPr="002B4D31">
              <w:rPr>
                <w:rFonts w:ascii="Georgia" w:eastAsia="Georgia" w:hAnsi="Georgia" w:cs="Georgia"/>
                <w:sz w:val="20"/>
                <w:szCs w:val="20"/>
              </w:rPr>
              <w:t>aktualizovan</w:t>
            </w:r>
            <w:r>
              <w:rPr>
                <w:rFonts w:ascii="Georgia" w:eastAsia="Georgia" w:hAnsi="Georgia" w:cs="Georgia"/>
                <w:sz w:val="20"/>
                <w:szCs w:val="20"/>
              </w:rPr>
              <w:t>ý dokument – Tabulku</w:t>
            </w:r>
            <w:r w:rsidRPr="002B4D31">
              <w:rPr>
                <w:rFonts w:ascii="Georgia" w:eastAsia="Georgia" w:hAnsi="Georgia" w:cs="Georgia"/>
                <w:sz w:val="20"/>
                <w:szCs w:val="20"/>
              </w:rPr>
              <w:t xml:space="preserve"> výstupů</w:t>
            </w:r>
            <w:r w:rsidR="009E45BE">
              <w:rPr>
                <w:rFonts w:ascii="Georgia" w:eastAsia="Georgia" w:hAnsi="Georgia" w:cs="Georgia"/>
                <w:sz w:val="20"/>
                <w:szCs w:val="20"/>
              </w:rPr>
              <w:t xml:space="preserve"> a</w:t>
            </w:r>
            <w:r w:rsidRPr="002B4D31">
              <w:rPr>
                <w:rFonts w:ascii="Georgia" w:eastAsia="Georgia" w:hAnsi="Georgia" w:cs="Georgia"/>
                <w:sz w:val="20"/>
                <w:szCs w:val="20"/>
              </w:rPr>
              <w:t xml:space="preserve"> aktivit</w:t>
            </w:r>
            <w:r>
              <w:rPr>
                <w:rFonts w:ascii="Georgia" w:eastAsia="Georgia" w:hAnsi="Georgia" w:cs="Georgia"/>
                <w:sz w:val="20"/>
                <w:szCs w:val="20"/>
              </w:rPr>
              <w:t xml:space="preserve"> </w:t>
            </w:r>
            <w:r w:rsidRPr="002B4D31">
              <w:rPr>
                <w:rFonts w:ascii="Georgia" w:eastAsia="Georgia" w:hAnsi="Georgia" w:cs="Georgia"/>
                <w:sz w:val="20"/>
                <w:szCs w:val="20"/>
              </w:rPr>
              <w:t>a</w:t>
            </w:r>
            <w:r>
              <w:rPr>
                <w:rFonts w:ascii="Georgia" w:eastAsia="Georgia" w:hAnsi="Georgia" w:cs="Georgia"/>
                <w:sz w:val="20"/>
                <w:szCs w:val="20"/>
              </w:rPr>
              <w:t>/nebo</w:t>
            </w:r>
            <w:r w:rsidRPr="002B4D31">
              <w:rPr>
                <w:rFonts w:ascii="Georgia" w:eastAsia="Georgia" w:hAnsi="Georgia" w:cs="Georgia"/>
                <w:sz w:val="20"/>
                <w:szCs w:val="20"/>
              </w:rPr>
              <w:t xml:space="preserve"> Strukturovaný rozpočet projektu, které tvoří </w:t>
            </w:r>
            <w:r w:rsidR="00F048DE">
              <w:rPr>
                <w:rFonts w:ascii="Georgia" w:eastAsia="Georgia" w:hAnsi="Georgia" w:cs="Georgia"/>
                <w:sz w:val="20"/>
                <w:szCs w:val="20"/>
              </w:rPr>
              <w:t>P</w:t>
            </w:r>
            <w:r w:rsidRPr="002B4D31">
              <w:rPr>
                <w:rFonts w:ascii="Georgia" w:eastAsia="Georgia" w:hAnsi="Georgia" w:cs="Georgia"/>
                <w:sz w:val="20"/>
                <w:szCs w:val="20"/>
              </w:rPr>
              <w:t>řílohy č. 1 a 2 tohoto Rozhodnutí.</w:t>
            </w:r>
          </w:p>
          <w:p w14:paraId="7B30A335" w14:textId="77777777" w:rsidR="00AF13CF" w:rsidRDefault="00AF13CF" w:rsidP="00AF13CF">
            <w:pPr>
              <w:pStyle w:val="Zkladntext"/>
              <w:tabs>
                <w:tab w:val="num" w:pos="786"/>
              </w:tabs>
              <w:spacing w:line="240" w:lineRule="auto"/>
              <w:ind w:right="284"/>
              <w:rPr>
                <w:rFonts w:ascii="Georgia" w:hAnsi="Georgia"/>
                <w:bCs/>
                <w:iCs/>
                <w:sz w:val="21"/>
                <w:szCs w:val="21"/>
              </w:rPr>
            </w:pPr>
          </w:p>
          <w:p w14:paraId="29099124" w14:textId="77777777" w:rsidR="008F2864" w:rsidRPr="002B4D31" w:rsidRDefault="008F2864" w:rsidP="008F2864">
            <w:pPr>
              <w:jc w:val="both"/>
              <w:rPr>
                <w:rFonts w:ascii="Georgia" w:eastAsia="Georgia" w:hAnsi="Georgia" w:cs="Georgia"/>
                <w:b/>
                <w:bCs/>
                <w:color w:val="000000" w:themeColor="text1"/>
                <w:sz w:val="20"/>
                <w:szCs w:val="20"/>
                <w:u w:val="single"/>
              </w:rPr>
            </w:pPr>
            <w:r w:rsidRPr="002B4D31">
              <w:rPr>
                <w:rFonts w:ascii="Georgia" w:eastAsia="Georgia" w:hAnsi="Georgia" w:cs="Georgia"/>
                <w:b/>
                <w:bCs/>
                <w:color w:val="000000" w:themeColor="text1"/>
                <w:sz w:val="20"/>
                <w:szCs w:val="20"/>
                <w:u w:val="single"/>
              </w:rPr>
              <w:t>Další povinnosti</w:t>
            </w:r>
          </w:p>
          <w:p w14:paraId="6F11E7F2" w14:textId="77777777" w:rsidR="008F2864" w:rsidRPr="002B4D31" w:rsidRDefault="008F2864" w:rsidP="008F2864">
            <w:pPr>
              <w:ind w:right="284"/>
              <w:jc w:val="both"/>
              <w:rPr>
                <w:color w:val="000000" w:themeColor="text1"/>
                <w:sz w:val="20"/>
                <w:szCs w:val="20"/>
              </w:rPr>
            </w:pPr>
          </w:p>
          <w:p w14:paraId="1CFC0EE6" w14:textId="40B385D9" w:rsidR="008F2864" w:rsidRPr="002B4D31" w:rsidRDefault="008F2864" w:rsidP="008F2864">
            <w:pPr>
              <w:pStyle w:val="Odstavecseseznamem"/>
              <w:numPr>
                <w:ilvl w:val="0"/>
                <w:numId w:val="16"/>
              </w:numPr>
              <w:tabs>
                <w:tab w:val="num" w:pos="786"/>
              </w:tabs>
              <w:ind w:right="284"/>
              <w:jc w:val="both"/>
              <w:rPr>
                <w:rFonts w:ascii="Georgia" w:eastAsia="Georgia" w:hAnsi="Georgia" w:cs="Georgia"/>
                <w:color w:val="000000"/>
                <w:sz w:val="20"/>
                <w:szCs w:val="20"/>
              </w:rPr>
            </w:pPr>
            <w:r w:rsidRPr="002B4D31">
              <w:rPr>
                <w:rFonts w:ascii="Georgia" w:eastAsia="Georgia" w:hAnsi="Georgia" w:cs="Georgia"/>
                <w:sz w:val="20"/>
                <w:szCs w:val="20"/>
              </w:rPr>
              <w:t xml:space="preserve">Příjemce dotace je povinen v účetnictví vést řádné a oddělené sledování přijatých a použitých finančních částek dotace v souladu se zákonem č. 563/1991 Sb., v účinném znění, evidovat příslušné účetní případy, záznamy a doklady, tak, aby bylo možné je dohledat po dobu uloženou uvedeným zákonem. Příjemce dotace je povinen vést řádné a oddělené sledování přijatých a použitých dotací v účetnictví. U každého účetního dokladu zajistí příjemce dotace </w:t>
            </w:r>
            <w:r w:rsidRPr="002B4D31">
              <w:rPr>
                <w:rFonts w:ascii="Georgia" w:eastAsia="Georgia" w:hAnsi="Georgia" w:cs="Georgia"/>
                <w:sz w:val="20"/>
                <w:szCs w:val="20"/>
              </w:rPr>
              <w:lastRenderedPageBreak/>
              <w:t>označení pro účely projektu. Doklady musejí být správné, úplné, průkazné, srozumitelné, vedené chronologicky a způsobem zaručujícím jejich trvanlivost.</w:t>
            </w:r>
          </w:p>
          <w:p w14:paraId="0CD45B42" w14:textId="77777777" w:rsidR="008F2864" w:rsidRPr="002B4D31" w:rsidRDefault="008F2864" w:rsidP="008F2864">
            <w:pPr>
              <w:tabs>
                <w:tab w:val="num" w:pos="786"/>
              </w:tabs>
              <w:ind w:right="284"/>
              <w:jc w:val="both"/>
              <w:rPr>
                <w:rFonts w:ascii="Georgia" w:eastAsia="Georgia" w:hAnsi="Georgia" w:cs="Georgia"/>
                <w:sz w:val="20"/>
                <w:szCs w:val="20"/>
              </w:rPr>
            </w:pPr>
          </w:p>
          <w:p w14:paraId="49BDB450" w14:textId="77777777" w:rsidR="008F2864" w:rsidRPr="002B4D31" w:rsidRDefault="008F2864" w:rsidP="008F2864">
            <w:pPr>
              <w:pStyle w:val="Odstavecseseznamem"/>
              <w:numPr>
                <w:ilvl w:val="0"/>
                <w:numId w:val="16"/>
              </w:numPr>
              <w:tabs>
                <w:tab w:val="num" w:pos="786"/>
              </w:tabs>
              <w:ind w:right="284"/>
              <w:jc w:val="both"/>
              <w:rPr>
                <w:color w:val="000000" w:themeColor="text1"/>
                <w:sz w:val="20"/>
                <w:szCs w:val="20"/>
              </w:rPr>
            </w:pPr>
            <w:r w:rsidRPr="002B4D31">
              <w:rPr>
                <w:rFonts w:ascii="Georgia" w:hAnsi="Georgia"/>
                <w:sz w:val="20"/>
                <w:szCs w:val="20"/>
              </w:rPr>
              <w:t xml:space="preserve">Příjemce dotace je povinen postupovat v souladu se zákonem č. 134/2016 Sb., o zadávání veřejných zakázek, v platném znění, pokud použije </w:t>
            </w:r>
            <w:r w:rsidRPr="002B4D31">
              <w:rPr>
                <w:rFonts w:ascii="Georgia" w:hAnsi="Georgia"/>
                <w:color w:val="000000" w:themeColor="text1"/>
                <w:sz w:val="20"/>
                <w:szCs w:val="20"/>
              </w:rPr>
              <w:t xml:space="preserve">prostředky státního rozpočtu k úhradě zakázky, která je veřejnou zakázkou podle výše uvedeného zákona. </w:t>
            </w:r>
          </w:p>
          <w:p w14:paraId="0DBB49E4" w14:textId="77777777" w:rsidR="008F2864" w:rsidRPr="002B4D31" w:rsidRDefault="008F2864" w:rsidP="008F2864">
            <w:pPr>
              <w:pStyle w:val="Zkladntext"/>
              <w:spacing w:line="240" w:lineRule="auto"/>
              <w:ind w:right="284"/>
              <w:rPr>
                <w:rFonts w:ascii="Georgia" w:hAnsi="Georgia"/>
                <w:color w:val="000000" w:themeColor="text1"/>
                <w:sz w:val="20"/>
              </w:rPr>
            </w:pPr>
          </w:p>
          <w:p w14:paraId="650E67B9" w14:textId="77777777" w:rsidR="008F2864" w:rsidRPr="008F2864" w:rsidRDefault="008F2864" w:rsidP="008F2864">
            <w:pPr>
              <w:pStyle w:val="Zkladntext"/>
              <w:numPr>
                <w:ilvl w:val="0"/>
                <w:numId w:val="16"/>
              </w:numPr>
              <w:spacing w:line="240" w:lineRule="auto"/>
              <w:ind w:right="284"/>
              <w:rPr>
                <w:rFonts w:ascii="Georgia" w:eastAsia="Georgia" w:hAnsi="Georgia" w:cs="Georgia"/>
                <w:color w:val="000000" w:themeColor="text1"/>
                <w:sz w:val="20"/>
              </w:rPr>
            </w:pPr>
            <w:r w:rsidRPr="002B4D31">
              <w:rPr>
                <w:rFonts w:ascii="Georgia" w:hAnsi="Georgia"/>
                <w:sz w:val="20"/>
              </w:rPr>
              <w:t>Příjemce dotace je povinen oznámit změnu všech svých identifikačních údajů uvedených v tomto rozhodnutí v průběhu období, na které byla dotace poskytnuta, a to do 14 dnů od této změny.</w:t>
            </w:r>
            <w:r w:rsidRPr="002B4D31">
              <w:rPr>
                <w:rFonts w:ascii="Georgia" w:hAnsi="Georgia"/>
                <w:color w:val="000000" w:themeColor="text1"/>
                <w:sz w:val="20"/>
              </w:rPr>
              <w:t xml:space="preserve"> </w:t>
            </w:r>
          </w:p>
          <w:p w14:paraId="7BB77C74" w14:textId="77777777" w:rsidR="008F2864" w:rsidRPr="002B4D31" w:rsidRDefault="008F2864" w:rsidP="008F2864">
            <w:pPr>
              <w:pStyle w:val="Zkladntext"/>
              <w:spacing w:line="240" w:lineRule="auto"/>
              <w:ind w:right="284"/>
              <w:rPr>
                <w:rFonts w:ascii="Georgia" w:eastAsia="Georgia" w:hAnsi="Georgia" w:cs="Georgia"/>
                <w:color w:val="000000" w:themeColor="text1"/>
                <w:sz w:val="20"/>
              </w:rPr>
            </w:pPr>
          </w:p>
          <w:p w14:paraId="3F380372" w14:textId="77777777" w:rsidR="008F2864" w:rsidRPr="002B4D31" w:rsidRDefault="008F2864" w:rsidP="008F2864">
            <w:pPr>
              <w:pStyle w:val="Zkladntext"/>
              <w:numPr>
                <w:ilvl w:val="0"/>
                <w:numId w:val="16"/>
              </w:numPr>
              <w:spacing w:line="240" w:lineRule="auto"/>
              <w:ind w:right="284"/>
              <w:rPr>
                <w:rFonts w:ascii="Georgia" w:eastAsia="Georgia" w:hAnsi="Georgia" w:cs="Georgia"/>
                <w:color w:val="000000" w:themeColor="text1"/>
                <w:sz w:val="20"/>
              </w:rPr>
            </w:pPr>
            <w:r w:rsidRPr="002B4D31">
              <w:rPr>
                <w:rFonts w:ascii="Georgia" w:hAnsi="Georgia"/>
                <w:color w:val="000000" w:themeColor="text1"/>
                <w:sz w:val="20"/>
              </w:rPr>
              <w:t>Příjemce dotace musí mít řádně splněné povinnosti stanovené zákonem č. 304/2013 Sb., o veřejných rejstřících právnických a fyzických osob a o evidenci svěřeneckých fondů, ve znění pozdějších předpisů za předchozí dva kalendářní roky.</w:t>
            </w:r>
            <w:r w:rsidRPr="002B4D31">
              <w:rPr>
                <w:rFonts w:ascii="Georgia" w:hAnsi="Georgia"/>
                <w:sz w:val="20"/>
              </w:rPr>
              <w:t xml:space="preserve"> </w:t>
            </w:r>
          </w:p>
          <w:p w14:paraId="62E913E3" w14:textId="77777777" w:rsidR="008F2864" w:rsidRPr="002B4D31" w:rsidRDefault="008F2864" w:rsidP="008F2864">
            <w:pPr>
              <w:pStyle w:val="Zkladntext"/>
              <w:spacing w:line="240" w:lineRule="auto"/>
              <w:ind w:right="284"/>
              <w:rPr>
                <w:rFonts w:ascii="Georgia" w:hAnsi="Georgia"/>
                <w:sz w:val="20"/>
              </w:rPr>
            </w:pPr>
          </w:p>
          <w:p w14:paraId="22ACE5C0" w14:textId="489D40F0" w:rsidR="008F2864" w:rsidRPr="002B4D31" w:rsidRDefault="008F2864" w:rsidP="008F2864">
            <w:pPr>
              <w:pStyle w:val="Zkladntext"/>
              <w:numPr>
                <w:ilvl w:val="0"/>
                <w:numId w:val="16"/>
              </w:numPr>
              <w:spacing w:line="240" w:lineRule="auto"/>
              <w:ind w:right="284"/>
              <w:rPr>
                <w:color w:val="000000" w:themeColor="text1"/>
                <w:sz w:val="20"/>
              </w:rPr>
            </w:pPr>
            <w:r w:rsidRPr="002B4D31">
              <w:rPr>
                <w:rFonts w:ascii="Georgia" w:hAnsi="Georgia"/>
                <w:sz w:val="20"/>
              </w:rPr>
              <w:t xml:space="preserve">V případě, že příjemce dotace má povinnost </w:t>
            </w:r>
            <w:r w:rsidRPr="002B4D31">
              <w:rPr>
                <w:rFonts w:ascii="Georgia" w:hAnsi="Georgia"/>
                <w:b/>
                <w:bCs/>
                <w:sz w:val="20"/>
              </w:rPr>
              <w:t xml:space="preserve">vydávat výroční zprávu o činnosti (s účetní závěrkou za příslušné období), je povinen o jejím zveřejnění poskytovatele informovat do 30. června </w:t>
            </w:r>
            <w:r w:rsidR="008C45F3">
              <w:rPr>
                <w:rFonts w:ascii="Georgia" w:hAnsi="Georgia"/>
                <w:b/>
                <w:bCs/>
                <w:sz w:val="20"/>
              </w:rPr>
              <w:t>následujícího roku, za nějž se uveřejňuje</w:t>
            </w:r>
            <w:r w:rsidRPr="002B4D31">
              <w:rPr>
                <w:rFonts w:ascii="Georgia" w:hAnsi="Georgia"/>
                <w:b/>
                <w:bCs/>
                <w:sz w:val="20"/>
              </w:rPr>
              <w:t>.</w:t>
            </w:r>
            <w:r w:rsidRPr="002B4D31">
              <w:rPr>
                <w:rFonts w:ascii="Georgia" w:eastAsia="Georgia" w:hAnsi="Georgia" w:cs="Georgia"/>
                <w:sz w:val="20"/>
              </w:rPr>
              <w:t xml:space="preserve"> </w:t>
            </w:r>
          </w:p>
          <w:p w14:paraId="5DF6BB02" w14:textId="77777777" w:rsidR="008F2864" w:rsidRPr="002B4D31" w:rsidRDefault="008F2864" w:rsidP="008F2864">
            <w:pPr>
              <w:pStyle w:val="Zkladntext"/>
              <w:spacing w:line="240" w:lineRule="auto"/>
              <w:ind w:right="284"/>
              <w:rPr>
                <w:rFonts w:ascii="Georgia" w:eastAsia="Georgia" w:hAnsi="Georgia" w:cs="Georgia"/>
                <w:sz w:val="20"/>
              </w:rPr>
            </w:pPr>
          </w:p>
          <w:p w14:paraId="5D7127C6" w14:textId="77777777" w:rsidR="008F2864" w:rsidRPr="003432C2" w:rsidRDefault="008F2864" w:rsidP="008F2864">
            <w:pPr>
              <w:pStyle w:val="Zkladntext"/>
              <w:numPr>
                <w:ilvl w:val="0"/>
                <w:numId w:val="16"/>
              </w:numPr>
              <w:spacing w:line="240" w:lineRule="auto"/>
              <w:ind w:right="284"/>
              <w:rPr>
                <w:color w:val="000000" w:themeColor="text1"/>
                <w:sz w:val="20"/>
              </w:rPr>
            </w:pPr>
            <w:r w:rsidRPr="002B4D31">
              <w:rPr>
                <w:rFonts w:ascii="Georgia" w:eastAsia="Georgia" w:hAnsi="Georgia" w:cs="Georgia"/>
                <w:sz w:val="20"/>
              </w:rPr>
              <w:t>Příjemce dotace je povinen komunikovat s poskytovatelem dotace v případě vyzvání poskytovatelem dotace k poskytnutí informací či součinnosti.</w:t>
            </w:r>
          </w:p>
          <w:p w14:paraId="55DEA1D4" w14:textId="77777777" w:rsidR="003432C2" w:rsidRPr="002B4D31" w:rsidRDefault="003432C2" w:rsidP="003432C2">
            <w:pPr>
              <w:pStyle w:val="Zkladntext"/>
              <w:spacing w:line="240" w:lineRule="auto"/>
              <w:ind w:right="284"/>
              <w:rPr>
                <w:color w:val="000000" w:themeColor="text1"/>
                <w:sz w:val="20"/>
              </w:rPr>
            </w:pPr>
          </w:p>
          <w:p w14:paraId="7990D67B" w14:textId="491DABD0" w:rsidR="00CA1073" w:rsidRPr="00CA1073" w:rsidRDefault="00CA1073" w:rsidP="005427B0">
            <w:pPr>
              <w:pStyle w:val="Odstavecseseznamem"/>
              <w:numPr>
                <w:ilvl w:val="0"/>
                <w:numId w:val="16"/>
              </w:numPr>
              <w:jc w:val="both"/>
              <w:rPr>
                <w:rFonts w:ascii="Georgia" w:hAnsi="Georgia"/>
                <w:sz w:val="20"/>
                <w:szCs w:val="20"/>
              </w:rPr>
            </w:pPr>
            <w:r w:rsidRPr="00CA1073">
              <w:rPr>
                <w:rFonts w:ascii="Georgia" w:hAnsi="Georgia"/>
                <w:sz w:val="20"/>
                <w:szCs w:val="20"/>
              </w:rPr>
              <w:t>Pokud Evropská komise nepožádá</w:t>
            </w:r>
            <w:r>
              <w:rPr>
                <w:rFonts w:ascii="Georgia" w:hAnsi="Georgia"/>
                <w:sz w:val="20"/>
                <w:szCs w:val="20"/>
              </w:rPr>
              <w:t>,</w:t>
            </w:r>
            <w:r w:rsidRPr="00CA1073">
              <w:rPr>
                <w:rFonts w:ascii="Georgia" w:hAnsi="Georgia"/>
                <w:sz w:val="20"/>
                <w:szCs w:val="20"/>
              </w:rPr>
              <w:t xml:space="preserve"> nebo n</w:t>
            </w:r>
            <w:r>
              <w:rPr>
                <w:rFonts w:ascii="Georgia" w:hAnsi="Georgia"/>
                <w:sz w:val="20"/>
                <w:szCs w:val="20"/>
              </w:rPr>
              <w:t>ebude</w:t>
            </w:r>
            <w:r w:rsidRPr="00CA1073">
              <w:rPr>
                <w:rFonts w:ascii="Georgia" w:hAnsi="Georgia"/>
                <w:sz w:val="20"/>
                <w:szCs w:val="20"/>
              </w:rPr>
              <w:t xml:space="preserve">-li </w:t>
            </w:r>
            <w:r>
              <w:rPr>
                <w:rFonts w:ascii="Georgia" w:hAnsi="Georgia"/>
                <w:sz w:val="20"/>
                <w:szCs w:val="20"/>
              </w:rPr>
              <w:t>s poskytovatelem dotace</w:t>
            </w:r>
            <w:r w:rsidRPr="00CA1073">
              <w:rPr>
                <w:rFonts w:ascii="Georgia" w:hAnsi="Georgia"/>
                <w:sz w:val="20"/>
                <w:szCs w:val="20"/>
              </w:rPr>
              <w:t xml:space="preserve"> </w:t>
            </w:r>
            <w:r>
              <w:rPr>
                <w:rFonts w:ascii="Georgia" w:hAnsi="Georgia"/>
                <w:sz w:val="20"/>
                <w:szCs w:val="20"/>
              </w:rPr>
              <w:t>dohodnuto jinak</w:t>
            </w:r>
            <w:r w:rsidRPr="00CA1073">
              <w:rPr>
                <w:rFonts w:ascii="Georgia" w:hAnsi="Georgia"/>
                <w:sz w:val="20"/>
                <w:szCs w:val="20"/>
              </w:rPr>
              <w:t xml:space="preserve">, </w:t>
            </w:r>
            <w:r w:rsidRPr="009E45BE">
              <w:rPr>
                <w:rFonts w:ascii="Georgia" w:hAnsi="Georgia"/>
                <w:b/>
                <w:bCs/>
                <w:sz w:val="20"/>
                <w:szCs w:val="20"/>
              </w:rPr>
              <w:t xml:space="preserve">přijme příjemce dotace veškerá vhodná opatření, aby zveřejnil skutečnost, že na tento projekt byly získány finanční prostředky z EU v rámci projektu </w:t>
            </w:r>
            <w:r w:rsidR="00947A4A">
              <w:rPr>
                <w:rFonts w:ascii="Georgia" w:hAnsi="Georgia"/>
                <w:b/>
                <w:bCs/>
                <w:sz w:val="20"/>
                <w:szCs w:val="20"/>
              </w:rPr>
              <w:t>ENPARD IV.</w:t>
            </w:r>
            <w:r w:rsidR="008C45F3" w:rsidRPr="009E45BE">
              <w:rPr>
                <w:rFonts w:ascii="Georgia" w:hAnsi="Georgia"/>
                <w:b/>
                <w:bCs/>
                <w:sz w:val="20"/>
                <w:szCs w:val="20"/>
              </w:rPr>
              <w:t xml:space="preserve"> kofinancovaného Českou republikou</w:t>
            </w:r>
            <w:r w:rsidRPr="00CA1073">
              <w:rPr>
                <w:rFonts w:ascii="Georgia" w:hAnsi="Georgia"/>
                <w:sz w:val="20"/>
                <w:szCs w:val="20"/>
              </w:rPr>
              <w:t xml:space="preserve">. Tato opatření budou prováděna v souladu s </w:t>
            </w:r>
            <w:proofErr w:type="spellStart"/>
            <w:r w:rsidRPr="00CA1073">
              <w:rPr>
                <w:rFonts w:ascii="Georgia" w:hAnsi="Georgia"/>
                <w:sz w:val="20"/>
                <w:szCs w:val="20"/>
              </w:rPr>
              <w:t>Visibility</w:t>
            </w:r>
            <w:proofErr w:type="spellEnd"/>
            <w:r w:rsidRPr="00CA1073">
              <w:rPr>
                <w:rFonts w:ascii="Georgia" w:hAnsi="Georgia"/>
                <w:sz w:val="20"/>
                <w:szCs w:val="20"/>
              </w:rPr>
              <w:t xml:space="preserve"> </w:t>
            </w:r>
            <w:proofErr w:type="spellStart"/>
            <w:r w:rsidRPr="00CA1073">
              <w:rPr>
                <w:rFonts w:ascii="Georgia" w:hAnsi="Georgia"/>
                <w:sz w:val="20"/>
                <w:szCs w:val="20"/>
              </w:rPr>
              <w:t>Requirements</w:t>
            </w:r>
            <w:proofErr w:type="spellEnd"/>
            <w:r w:rsidRPr="00CA1073">
              <w:rPr>
                <w:rFonts w:ascii="Georgia" w:hAnsi="Georgia"/>
                <w:sz w:val="20"/>
                <w:szCs w:val="20"/>
              </w:rPr>
              <w:t xml:space="preserve"> </w:t>
            </w:r>
            <w:proofErr w:type="spellStart"/>
            <w:r w:rsidRPr="00CA1073">
              <w:rPr>
                <w:rFonts w:ascii="Georgia" w:hAnsi="Georgia"/>
                <w:sz w:val="20"/>
                <w:szCs w:val="20"/>
              </w:rPr>
              <w:t>for</w:t>
            </w:r>
            <w:proofErr w:type="spellEnd"/>
            <w:r w:rsidRPr="00CA1073">
              <w:rPr>
                <w:rFonts w:ascii="Georgia" w:hAnsi="Georgia"/>
                <w:sz w:val="20"/>
                <w:szCs w:val="20"/>
              </w:rPr>
              <w:t xml:space="preserve"> EU </w:t>
            </w:r>
            <w:proofErr w:type="spellStart"/>
            <w:r w:rsidRPr="00CA1073">
              <w:rPr>
                <w:rFonts w:ascii="Georgia" w:hAnsi="Georgia"/>
                <w:sz w:val="20"/>
                <w:szCs w:val="20"/>
              </w:rPr>
              <w:t>external</w:t>
            </w:r>
            <w:proofErr w:type="spellEnd"/>
            <w:r w:rsidRPr="00CA1073">
              <w:rPr>
                <w:rFonts w:ascii="Georgia" w:hAnsi="Georgia"/>
                <w:sz w:val="20"/>
                <w:szCs w:val="20"/>
              </w:rPr>
              <w:t xml:space="preserve"> </w:t>
            </w:r>
            <w:proofErr w:type="spellStart"/>
            <w:r w:rsidRPr="00CA1073">
              <w:rPr>
                <w:rFonts w:ascii="Georgia" w:hAnsi="Georgia"/>
                <w:sz w:val="20"/>
                <w:szCs w:val="20"/>
              </w:rPr>
              <w:t>actions</w:t>
            </w:r>
            <w:proofErr w:type="spellEnd"/>
            <w:r>
              <w:rPr>
                <w:rStyle w:val="Znakapoznpodarou"/>
                <w:rFonts w:ascii="Georgia" w:hAnsi="Georgia"/>
                <w:sz w:val="20"/>
                <w:szCs w:val="20"/>
              </w:rPr>
              <w:footnoteReference w:id="1"/>
            </w:r>
            <w:r>
              <w:rPr>
                <w:rFonts w:ascii="Georgia" w:hAnsi="Georgia"/>
                <w:sz w:val="20"/>
                <w:szCs w:val="20"/>
              </w:rPr>
              <w:t xml:space="preserve"> </w:t>
            </w:r>
            <w:r w:rsidRPr="00CA1073">
              <w:rPr>
                <w:rFonts w:ascii="Georgia" w:hAnsi="Georgia"/>
                <w:sz w:val="20"/>
                <w:szCs w:val="20"/>
              </w:rPr>
              <w:t xml:space="preserve">nebo jinými pokyny, které budou v průběhu realizace dohodnuty mezi poskytovatelem dotace a Evropskou komisí v rámci projektu </w:t>
            </w:r>
            <w:r w:rsidR="00947A4A">
              <w:rPr>
                <w:rFonts w:ascii="Georgia" w:hAnsi="Georgia"/>
                <w:sz w:val="20"/>
                <w:szCs w:val="20"/>
              </w:rPr>
              <w:t>ENPARD IV</w:t>
            </w:r>
            <w:r>
              <w:rPr>
                <w:rFonts w:ascii="Georgia" w:hAnsi="Georgia"/>
                <w:sz w:val="20"/>
                <w:szCs w:val="20"/>
              </w:rPr>
              <w:t>.</w:t>
            </w:r>
            <w:r w:rsidR="008C45F3">
              <w:rPr>
                <w:rFonts w:ascii="Georgia" w:hAnsi="Georgia"/>
                <w:sz w:val="20"/>
                <w:szCs w:val="20"/>
              </w:rPr>
              <w:t xml:space="preserve"> </w:t>
            </w:r>
            <w:r w:rsidR="008C45F3" w:rsidRPr="009E45BE">
              <w:rPr>
                <w:rFonts w:ascii="Georgia" w:hAnsi="Georgia"/>
                <w:b/>
                <w:bCs/>
                <w:sz w:val="20"/>
                <w:szCs w:val="20"/>
              </w:rPr>
              <w:t>Příjemce dotace je povinen při propagaci používat logo EU a ZRS ČR</w:t>
            </w:r>
            <w:r w:rsidR="008C45F3">
              <w:rPr>
                <w:rFonts w:ascii="Georgia" w:hAnsi="Georgia"/>
                <w:sz w:val="20"/>
                <w:szCs w:val="20"/>
              </w:rPr>
              <w:t>.</w:t>
            </w:r>
          </w:p>
          <w:p w14:paraId="5151FCF9" w14:textId="77777777" w:rsidR="003432C2" w:rsidRPr="002B4D31" w:rsidRDefault="003432C2" w:rsidP="003432C2">
            <w:pPr>
              <w:pStyle w:val="Zkladntext"/>
              <w:spacing w:line="240" w:lineRule="auto"/>
              <w:ind w:right="284"/>
              <w:rPr>
                <w:rFonts w:ascii="Georgia" w:eastAsia="Georgia" w:hAnsi="Georgia" w:cs="Georgia"/>
                <w:sz w:val="20"/>
              </w:rPr>
            </w:pPr>
          </w:p>
          <w:p w14:paraId="5162AF8D" w14:textId="62D9E59E" w:rsidR="003432C2" w:rsidRPr="004F6C19" w:rsidRDefault="003432C2" w:rsidP="003432C2">
            <w:pPr>
              <w:pStyle w:val="Zkladntext"/>
              <w:numPr>
                <w:ilvl w:val="0"/>
                <w:numId w:val="16"/>
              </w:numPr>
              <w:spacing w:line="240" w:lineRule="auto"/>
              <w:ind w:right="284"/>
              <w:rPr>
                <w:rFonts w:ascii="Georgia" w:eastAsia="Georgia" w:hAnsi="Georgia" w:cs="Georgia"/>
                <w:color w:val="000000" w:themeColor="text1"/>
                <w:sz w:val="20"/>
              </w:rPr>
            </w:pPr>
            <w:r w:rsidRPr="004F6C19">
              <w:rPr>
                <w:rFonts w:ascii="Georgia" w:eastAsia="Georgia" w:hAnsi="Georgia" w:cs="Georgia"/>
                <w:sz w:val="20"/>
              </w:rPr>
              <w:t xml:space="preserve">Příjemce je povinen poskytnout poskytovateli veškeré dostupné mediální výstupy vzniklé </w:t>
            </w:r>
            <w:r w:rsidR="009E45BE">
              <w:rPr>
                <w:rFonts w:ascii="Georgia" w:eastAsia="Georgia" w:hAnsi="Georgia" w:cs="Georgia"/>
                <w:sz w:val="20"/>
              </w:rPr>
              <w:t xml:space="preserve">                  </w:t>
            </w:r>
            <w:r w:rsidRPr="004F6C19">
              <w:rPr>
                <w:rFonts w:ascii="Georgia" w:eastAsia="Georgia" w:hAnsi="Georgia" w:cs="Georgia"/>
                <w:sz w:val="20"/>
              </w:rPr>
              <w:t xml:space="preserve">v rámci projektu (články, reportáže, rozhovory apod.) k jejich případné další prezentaci za účelem informování o </w:t>
            </w:r>
            <w:r w:rsidR="00C710A0">
              <w:rPr>
                <w:rFonts w:ascii="Georgia" w:eastAsia="Georgia" w:hAnsi="Georgia" w:cs="Georgia"/>
                <w:sz w:val="20"/>
              </w:rPr>
              <w:t xml:space="preserve">projektu </w:t>
            </w:r>
            <w:r w:rsidR="00947A4A">
              <w:rPr>
                <w:rFonts w:ascii="Georgia" w:eastAsia="Georgia" w:hAnsi="Georgia" w:cs="Georgia"/>
                <w:sz w:val="20"/>
              </w:rPr>
              <w:t>ENPARD IV</w:t>
            </w:r>
            <w:r w:rsidRPr="004F6C19">
              <w:rPr>
                <w:rFonts w:ascii="Georgia" w:eastAsia="Georgia" w:hAnsi="Georgia" w:cs="Georgia"/>
                <w:sz w:val="20"/>
              </w:rPr>
              <w:t>.</w:t>
            </w:r>
          </w:p>
          <w:p w14:paraId="51F59EEB" w14:textId="77777777" w:rsidR="003432C2" w:rsidRPr="002B4D31" w:rsidRDefault="003432C2" w:rsidP="003432C2">
            <w:pPr>
              <w:pStyle w:val="Zkladntext"/>
              <w:spacing w:line="240" w:lineRule="auto"/>
              <w:ind w:right="284"/>
              <w:rPr>
                <w:rFonts w:ascii="Georgia" w:hAnsi="Georgia"/>
                <w:sz w:val="20"/>
              </w:rPr>
            </w:pPr>
          </w:p>
          <w:p w14:paraId="56DE9063" w14:textId="05C9F7ED" w:rsidR="003432C2" w:rsidRPr="002B4D31" w:rsidRDefault="003432C2" w:rsidP="003432C2">
            <w:pPr>
              <w:pStyle w:val="Zkladntext"/>
              <w:numPr>
                <w:ilvl w:val="0"/>
                <w:numId w:val="16"/>
              </w:numPr>
              <w:spacing w:line="240" w:lineRule="auto"/>
              <w:ind w:right="284"/>
              <w:rPr>
                <w:rFonts w:ascii="Georgia" w:eastAsia="Georgia" w:hAnsi="Georgia" w:cs="Georgia"/>
                <w:color w:val="000000" w:themeColor="text1"/>
                <w:sz w:val="20"/>
              </w:rPr>
            </w:pPr>
            <w:r w:rsidRPr="6CB9EFFF">
              <w:rPr>
                <w:rFonts w:ascii="Georgia" w:hAnsi="Georgia"/>
                <w:sz w:val="20"/>
              </w:rPr>
              <w:t>Veškeré výstupy poskytnuté poskytovateli příjemcem dotace, zejména</w:t>
            </w:r>
            <w:r w:rsidRPr="6CB9EFFF">
              <w:rPr>
                <w:rFonts w:ascii="Georgia" w:eastAsia="Georgia" w:hAnsi="Georgia" w:cs="Georgia"/>
                <w:sz w:val="20"/>
              </w:rPr>
              <w:t xml:space="preserve"> žádost a její přílohy, fotografie a videa</w:t>
            </w:r>
            <w:r w:rsidRPr="6CB9EFFF">
              <w:rPr>
                <w:rFonts w:ascii="Georgia" w:hAnsi="Georgia"/>
                <w:sz w:val="20"/>
              </w:rPr>
              <w:t xml:space="preserve">, musí být zpracovány v souladu s právními předpisy upravujícími ochranu osobních údajů, zejména pak Nařízením Evropského parlamentu a Rady (EU) 2016/679 ze dne 27. dubna 2016o ochraně fyzických osob v souvislosti se zpracováním osobních údajů a </w:t>
            </w:r>
            <w:r w:rsidR="009E45BE">
              <w:rPr>
                <w:rFonts w:ascii="Georgia" w:hAnsi="Georgia"/>
                <w:sz w:val="20"/>
              </w:rPr>
              <w:t xml:space="preserve">                  </w:t>
            </w:r>
            <w:r w:rsidRPr="6CB9EFFF">
              <w:rPr>
                <w:rFonts w:ascii="Georgia" w:hAnsi="Georgia"/>
                <w:sz w:val="20"/>
              </w:rPr>
              <w:t xml:space="preserve">o volném pohybu těchto údajů a o zrušení směrnice 95/46/ES, (dále jen “GDPR“) a zákonem č. 110/2019 Sb., o zpracování osobních údajů, a musí být poskytnuty v takové formě, která umožňuje jejich další zpracování ze strany poskytovatele v rámci dotačního řízení, kontrolních procesů a propagace zahraniční rozvojové spolupráce. Je-li potřeba udělení souhlasu subjektu údajů se zpracováním osobních údajů poskytovatelem, může příjemce dotace poskytnout osobní údaje subjektu údajů poskytovateli pouze </w:t>
            </w:r>
            <w:r>
              <w:rPr>
                <w:rFonts w:ascii="Georgia" w:hAnsi="Georgia"/>
                <w:sz w:val="20"/>
              </w:rPr>
              <w:br/>
            </w:r>
            <w:r w:rsidRPr="6CB9EFFF">
              <w:rPr>
                <w:rFonts w:ascii="Georgia" w:hAnsi="Georgia"/>
                <w:sz w:val="20"/>
              </w:rPr>
              <w:t xml:space="preserve">v případě, že subjekt údajů udělil souhlas se zpracováním osobních údajů v písemné formě a v souladu s právními předpisy upravujícími ochranu osobních údajů. Tento souhlas musí být poskytovateli poskytnut spolu s osobními údaji. Příjemce dotace může využít vzorový souhlas, který je k dispozici na webových stránkách ČRA. V případě, že příjemce dotace poskytne poskytovateli své autorské dílo, musí být současně poskytovateli příjemcem dotace udělen souhlas s využitím autorského díla. </w:t>
            </w:r>
          </w:p>
          <w:p w14:paraId="3355F8D6" w14:textId="77777777" w:rsidR="003432C2" w:rsidRPr="002B4D31" w:rsidRDefault="003432C2" w:rsidP="003432C2">
            <w:pPr>
              <w:pStyle w:val="Zkladntext"/>
              <w:spacing w:line="240" w:lineRule="auto"/>
              <w:ind w:right="284"/>
              <w:rPr>
                <w:rFonts w:ascii="Georgia" w:hAnsi="Georgia"/>
                <w:sz w:val="20"/>
              </w:rPr>
            </w:pPr>
          </w:p>
          <w:p w14:paraId="0437FF8A" w14:textId="78AEC54B" w:rsidR="003432C2" w:rsidRPr="008A7574" w:rsidRDefault="003432C2" w:rsidP="003432C2">
            <w:pPr>
              <w:pStyle w:val="Zkladntext"/>
              <w:numPr>
                <w:ilvl w:val="0"/>
                <w:numId w:val="16"/>
              </w:numPr>
              <w:spacing w:line="240" w:lineRule="auto"/>
              <w:ind w:right="284"/>
              <w:rPr>
                <w:color w:val="000000" w:themeColor="text1"/>
                <w:sz w:val="20"/>
              </w:rPr>
            </w:pPr>
            <w:r w:rsidRPr="002B4D31">
              <w:rPr>
                <w:rFonts w:ascii="Georgia" w:hAnsi="Georgia"/>
                <w:b/>
                <w:bCs/>
                <w:sz w:val="20"/>
              </w:rPr>
              <w:t>Pokud v rámci projektu budou realizovány tiskové nebo elektronické výstupy (učební, informační nebo propagační materiály),</w:t>
            </w:r>
            <w:r>
              <w:rPr>
                <w:rFonts w:ascii="Georgia" w:hAnsi="Georgia"/>
                <w:b/>
                <w:bCs/>
                <w:sz w:val="20"/>
              </w:rPr>
              <w:t xml:space="preserve"> </w:t>
            </w:r>
            <w:r w:rsidRPr="002B4D31">
              <w:rPr>
                <w:rFonts w:ascii="Georgia" w:hAnsi="Georgia"/>
                <w:b/>
                <w:bCs/>
                <w:sz w:val="20"/>
              </w:rPr>
              <w:t xml:space="preserve">které jsou určeny k bezplatné distribuci </w:t>
            </w:r>
            <w:r>
              <w:rPr>
                <w:rFonts w:ascii="Georgia" w:hAnsi="Georgia"/>
                <w:b/>
                <w:bCs/>
                <w:sz w:val="20"/>
              </w:rPr>
              <w:t xml:space="preserve">ve školách, na </w:t>
            </w:r>
            <w:r w:rsidRPr="002B4D31">
              <w:rPr>
                <w:rFonts w:ascii="Georgia" w:hAnsi="Georgia"/>
                <w:b/>
                <w:bCs/>
                <w:sz w:val="20"/>
              </w:rPr>
              <w:t>veřejnosti nebo cílové skupině, je příjemce dotace povinen s těmito výstupy před vlastní distribucí seznámit poskytovatele</w:t>
            </w:r>
            <w:r w:rsidR="009F68E1">
              <w:rPr>
                <w:rFonts w:ascii="Georgia" w:hAnsi="Georgia"/>
                <w:b/>
                <w:bCs/>
                <w:sz w:val="20"/>
              </w:rPr>
              <w:t xml:space="preserve"> a získat jeho souhlas</w:t>
            </w:r>
            <w:r w:rsidRPr="002B4D31">
              <w:rPr>
                <w:rFonts w:ascii="Georgia" w:hAnsi="Georgia"/>
                <w:b/>
                <w:bCs/>
                <w:sz w:val="20"/>
              </w:rPr>
              <w:t>.</w:t>
            </w:r>
          </w:p>
          <w:p w14:paraId="7558A1CC" w14:textId="77777777" w:rsidR="008A7574" w:rsidRDefault="008A7574" w:rsidP="008A7574">
            <w:pPr>
              <w:pStyle w:val="Odstavecseseznamem"/>
              <w:rPr>
                <w:color w:val="000000" w:themeColor="text1"/>
                <w:sz w:val="20"/>
              </w:rPr>
            </w:pPr>
          </w:p>
          <w:p w14:paraId="44EA8E0F" w14:textId="5ABFB8A1" w:rsidR="008A7574" w:rsidRPr="007C5F43" w:rsidRDefault="008A7574" w:rsidP="003432C2">
            <w:pPr>
              <w:pStyle w:val="Zkladntext"/>
              <w:numPr>
                <w:ilvl w:val="0"/>
                <w:numId w:val="16"/>
              </w:numPr>
              <w:spacing w:line="240" w:lineRule="auto"/>
              <w:ind w:right="284"/>
              <w:rPr>
                <w:color w:val="000000" w:themeColor="text1"/>
                <w:sz w:val="20"/>
              </w:rPr>
            </w:pPr>
            <w:r w:rsidRPr="00E77318">
              <w:rPr>
                <w:rFonts w:ascii="Georgia" w:hAnsi="Georgia"/>
                <w:bCs/>
                <w:iCs/>
                <w:sz w:val="21"/>
                <w:szCs w:val="21"/>
              </w:rPr>
              <w:lastRenderedPageBreak/>
              <w:t>V případě realizace projektu v zemi vyžadující registraci projektu a/nebo příjemce, je příjemce povinen podniknout všechny náležité kroky k dosažení této registrace bezprostředně po obdržení tohoto Rozhodnutí</w:t>
            </w:r>
            <w:r w:rsidR="009E45BE">
              <w:rPr>
                <w:rFonts w:ascii="Georgia" w:hAnsi="Georgia"/>
                <w:bCs/>
                <w:iCs/>
                <w:sz w:val="21"/>
                <w:szCs w:val="21"/>
              </w:rPr>
              <w:t>.</w:t>
            </w:r>
          </w:p>
          <w:p w14:paraId="735303C8" w14:textId="77777777" w:rsidR="003432C2" w:rsidRDefault="003432C2" w:rsidP="003432C2">
            <w:pPr>
              <w:pStyle w:val="Odstavecseseznamem"/>
              <w:rPr>
                <w:rFonts w:ascii="Calibri" w:hAnsi="Calibri" w:cs="Calibri"/>
                <w:b/>
                <w:bCs/>
                <w:i/>
                <w:iCs/>
                <w:color w:val="000000"/>
              </w:rPr>
            </w:pPr>
          </w:p>
          <w:p w14:paraId="326177E0" w14:textId="7FAB35FE" w:rsidR="003432C2" w:rsidRPr="00F562F0" w:rsidRDefault="003432C2" w:rsidP="003432C2">
            <w:pPr>
              <w:pStyle w:val="Odstavecseseznamem"/>
              <w:numPr>
                <w:ilvl w:val="0"/>
                <w:numId w:val="16"/>
              </w:numPr>
              <w:tabs>
                <w:tab w:val="num" w:pos="786"/>
              </w:tabs>
              <w:ind w:right="284"/>
              <w:jc w:val="both"/>
              <w:rPr>
                <w:rFonts w:ascii="Georgia" w:hAnsi="Georgia"/>
                <w:bCs/>
                <w:iCs/>
                <w:sz w:val="21"/>
                <w:szCs w:val="21"/>
              </w:rPr>
            </w:pPr>
            <w:r>
              <w:rPr>
                <w:rFonts w:ascii="Georgia" w:hAnsi="Georgia"/>
                <w:bCs/>
                <w:iCs/>
                <w:sz w:val="21"/>
                <w:szCs w:val="21"/>
              </w:rPr>
              <w:t>Příjemce dotace</w:t>
            </w:r>
            <w:r w:rsidRPr="00491A5D">
              <w:rPr>
                <w:rFonts w:ascii="Georgia" w:hAnsi="Georgia"/>
                <w:bCs/>
                <w:iCs/>
                <w:sz w:val="21"/>
                <w:szCs w:val="21"/>
              </w:rPr>
              <w:t xml:space="preserve"> je povinen poskytnout do 20 dnů od vyžádání poskytovatele dotace informace</w:t>
            </w:r>
            <w:r w:rsidR="0049752C">
              <w:rPr>
                <w:rFonts w:ascii="Georgia" w:hAnsi="Georgia"/>
                <w:bCs/>
                <w:iCs/>
                <w:sz w:val="21"/>
                <w:szCs w:val="21"/>
              </w:rPr>
              <w:t xml:space="preserve"> </w:t>
            </w:r>
            <w:r w:rsidRPr="00491A5D">
              <w:rPr>
                <w:rFonts w:ascii="Georgia" w:hAnsi="Georgia"/>
                <w:bCs/>
                <w:iCs/>
                <w:sz w:val="21"/>
                <w:szCs w:val="21"/>
              </w:rPr>
              <w:t>o skutečném čerpání rozpočtu (</w:t>
            </w:r>
            <w:r>
              <w:rPr>
                <w:rFonts w:ascii="Georgia" w:hAnsi="Georgia"/>
                <w:bCs/>
                <w:iCs/>
                <w:sz w:val="21"/>
                <w:szCs w:val="21"/>
              </w:rPr>
              <w:t>P</w:t>
            </w:r>
            <w:r w:rsidRPr="00491A5D">
              <w:rPr>
                <w:rFonts w:ascii="Georgia" w:hAnsi="Georgia"/>
                <w:bCs/>
                <w:iCs/>
                <w:sz w:val="21"/>
                <w:szCs w:val="21"/>
              </w:rPr>
              <w:t xml:space="preserve">říloha č. 2 tohoto </w:t>
            </w:r>
            <w:r>
              <w:rPr>
                <w:rFonts w:ascii="Georgia" w:hAnsi="Georgia"/>
                <w:bCs/>
                <w:iCs/>
                <w:sz w:val="21"/>
                <w:szCs w:val="21"/>
              </w:rPr>
              <w:t>R</w:t>
            </w:r>
            <w:r w:rsidRPr="00491A5D">
              <w:rPr>
                <w:rFonts w:ascii="Georgia" w:hAnsi="Georgia"/>
                <w:bCs/>
                <w:iCs/>
                <w:sz w:val="21"/>
                <w:szCs w:val="21"/>
              </w:rPr>
              <w:t xml:space="preserve">ozhodnutí) k poslednímu dni kalendářního měsíce předcházejícího kalendářnímu měsíci, v němž byla žádost doručena, spolu s informací, jak budou řešeny případné odchylky mezi skutečným čerpáním a předpokládaným čerpáním dle </w:t>
            </w:r>
            <w:r>
              <w:rPr>
                <w:rFonts w:ascii="Georgia" w:hAnsi="Georgia"/>
                <w:bCs/>
                <w:iCs/>
                <w:sz w:val="21"/>
                <w:szCs w:val="21"/>
              </w:rPr>
              <w:t xml:space="preserve">Tabulky výstupů a aktivit </w:t>
            </w:r>
            <w:r w:rsidRPr="00491A5D">
              <w:rPr>
                <w:rFonts w:ascii="Georgia" w:hAnsi="Georgia"/>
                <w:bCs/>
                <w:iCs/>
                <w:sz w:val="21"/>
                <w:szCs w:val="21"/>
              </w:rPr>
              <w:t xml:space="preserve">u jednotlivých aktivit v následujícím měsíci, a to elektronicky na emailovou adresu </w:t>
            </w:r>
            <w:hyperlink r:id="rId9" w:history="1">
              <w:r w:rsidRPr="00491A5D">
                <w:rPr>
                  <w:rStyle w:val="Hypertextovodkaz"/>
                  <w:rFonts w:ascii="Georgia" w:hAnsi="Georgia"/>
                  <w:bCs/>
                  <w:iCs/>
                  <w:sz w:val="21"/>
                  <w:szCs w:val="21"/>
                </w:rPr>
                <w:t>dotace@czechaid.cz</w:t>
              </w:r>
            </w:hyperlink>
            <w:r w:rsidRPr="00491A5D">
              <w:rPr>
                <w:rFonts w:ascii="Georgia" w:hAnsi="Georgia"/>
                <w:bCs/>
                <w:iCs/>
                <w:sz w:val="21"/>
                <w:szCs w:val="21"/>
              </w:rPr>
              <w:t xml:space="preserve">. </w:t>
            </w:r>
            <w:r w:rsidRPr="00BC3499">
              <w:rPr>
                <w:rFonts w:ascii="Georgia" w:hAnsi="Georgia"/>
                <w:b/>
                <w:iCs/>
                <w:sz w:val="21"/>
                <w:szCs w:val="21"/>
              </w:rPr>
              <w:t xml:space="preserve">V případě, že je v průběhu projektu příjemcem dotace identifikováno riziko nedočerpání dotace, je příjemce dotace povinen neprodleně emailem na </w:t>
            </w:r>
            <w:hyperlink r:id="rId10" w:history="1">
              <w:r w:rsidRPr="00BC3499">
                <w:rPr>
                  <w:rStyle w:val="Hypertextovodkaz"/>
                  <w:rFonts w:ascii="Georgia" w:hAnsi="Georgia"/>
                  <w:b/>
                  <w:iCs/>
                  <w:sz w:val="21"/>
                  <w:szCs w:val="21"/>
                </w:rPr>
                <w:t>dotace@czechaid.cz</w:t>
              </w:r>
            </w:hyperlink>
            <w:r w:rsidRPr="00BC3499">
              <w:rPr>
                <w:rFonts w:ascii="Georgia" w:hAnsi="Georgia"/>
                <w:b/>
                <w:iCs/>
                <w:sz w:val="21"/>
                <w:szCs w:val="21"/>
              </w:rPr>
              <w:t xml:space="preserve"> informovat poskytovatele dotace.</w:t>
            </w:r>
          </w:p>
          <w:p w14:paraId="0D1B5785" w14:textId="77777777" w:rsidR="00F562F0" w:rsidRPr="00F562F0" w:rsidRDefault="00F562F0" w:rsidP="00F562F0">
            <w:pPr>
              <w:pStyle w:val="Odstavecseseznamem"/>
              <w:rPr>
                <w:rFonts w:ascii="Georgia" w:hAnsi="Georgia"/>
                <w:bCs/>
                <w:iCs/>
                <w:sz w:val="21"/>
                <w:szCs w:val="21"/>
              </w:rPr>
            </w:pPr>
          </w:p>
          <w:p w14:paraId="3229EAA4" w14:textId="3604F4C1" w:rsidR="00F562F0" w:rsidRPr="00F5557D" w:rsidRDefault="008A7574" w:rsidP="003432C2">
            <w:pPr>
              <w:pStyle w:val="Odstavecseseznamem"/>
              <w:numPr>
                <w:ilvl w:val="0"/>
                <w:numId w:val="16"/>
              </w:numPr>
              <w:tabs>
                <w:tab w:val="num" w:pos="786"/>
              </w:tabs>
              <w:ind w:right="284"/>
              <w:jc w:val="both"/>
              <w:rPr>
                <w:rFonts w:ascii="Georgia" w:hAnsi="Georgia"/>
                <w:bCs/>
                <w:iCs/>
                <w:sz w:val="20"/>
                <w:szCs w:val="20"/>
              </w:rPr>
            </w:pPr>
            <w:r w:rsidRPr="00F5557D">
              <w:rPr>
                <w:rFonts w:ascii="Georgia" w:hAnsi="Georgia"/>
                <w:bCs/>
                <w:iCs/>
                <w:sz w:val="20"/>
                <w:szCs w:val="20"/>
              </w:rPr>
              <w:t xml:space="preserve">Příjemce dotace bude při realizaci projektu dbát na dodržování lidských práv a respektování platných právních předpisů v oblasti životního prostředí, včetně mnohostranných dohod v oblasti životního prostředí, jakož i mezinárodních pracovních standardů. Příjemce dotace se vyhne jakýmkoli činnostem, které přispívají k praní špinavých peněz, financování terorismu, vyhýbání se daňovým povinnostem, daňovým únikům, podvodům a jiným trestným činům. </w:t>
            </w:r>
          </w:p>
          <w:p w14:paraId="5B88B3A8" w14:textId="77777777" w:rsidR="008A7574" w:rsidRPr="008A7574" w:rsidRDefault="008A7574" w:rsidP="008A7574">
            <w:pPr>
              <w:pStyle w:val="Odstavecseseznamem"/>
              <w:rPr>
                <w:rFonts w:ascii="Georgia" w:hAnsi="Georgia"/>
                <w:bCs/>
                <w:iCs/>
                <w:sz w:val="21"/>
                <w:szCs w:val="21"/>
              </w:rPr>
            </w:pPr>
          </w:p>
          <w:p w14:paraId="2EBDF21F" w14:textId="49F44701" w:rsidR="008A7574" w:rsidRPr="00F5557D" w:rsidRDefault="008A7574" w:rsidP="003432C2">
            <w:pPr>
              <w:pStyle w:val="Odstavecseseznamem"/>
              <w:numPr>
                <w:ilvl w:val="0"/>
                <w:numId w:val="16"/>
              </w:numPr>
              <w:tabs>
                <w:tab w:val="num" w:pos="786"/>
              </w:tabs>
              <w:ind w:right="284"/>
              <w:jc w:val="both"/>
              <w:rPr>
                <w:rFonts w:ascii="Georgia" w:hAnsi="Georgia"/>
                <w:bCs/>
                <w:iCs/>
                <w:sz w:val="20"/>
                <w:szCs w:val="20"/>
              </w:rPr>
            </w:pPr>
            <w:r w:rsidRPr="00F5557D">
              <w:rPr>
                <w:rFonts w:ascii="Georgia" w:hAnsi="Georgia"/>
                <w:bCs/>
                <w:iCs/>
                <w:sz w:val="20"/>
                <w:szCs w:val="20"/>
              </w:rPr>
              <w:t>Po dobu pěti let od data ukončení a v každém případě až do doby vyřešení jakéhokoli probíhajícího auditu, ověření, odvolání, soudního sporu nebo vymáhání pohledávek, stíhání či vyšetřování Evropským úřadem pro boj proti podvodům (OLAF), pokud bude příjemci dotace oznámeno, je příjemce dotace povinen uchovat a zpřístupnit zástupcům EU všechny relevantní informace, vč. finančních (originály nebo kopie) které se vztahují k realizaci projektu</w:t>
            </w:r>
            <w:r w:rsidR="009E45BE" w:rsidRPr="00F5557D">
              <w:rPr>
                <w:rFonts w:ascii="Georgia" w:hAnsi="Georgia"/>
                <w:bCs/>
                <w:iCs/>
                <w:sz w:val="20"/>
                <w:szCs w:val="20"/>
              </w:rPr>
              <w:t>.</w:t>
            </w:r>
          </w:p>
          <w:p w14:paraId="2E221515" w14:textId="77777777" w:rsidR="00F562F0" w:rsidRPr="00F562F0" w:rsidRDefault="00F562F0" w:rsidP="00F562F0">
            <w:pPr>
              <w:pStyle w:val="Odstavecseseznamem"/>
              <w:rPr>
                <w:rFonts w:ascii="Georgia" w:hAnsi="Georgia"/>
                <w:bCs/>
                <w:iCs/>
                <w:sz w:val="21"/>
                <w:szCs w:val="21"/>
              </w:rPr>
            </w:pPr>
          </w:p>
          <w:p w14:paraId="768F99F3" w14:textId="77777777" w:rsidR="0021361E" w:rsidRPr="002B4D31" w:rsidRDefault="0021361E" w:rsidP="0021361E">
            <w:pPr>
              <w:ind w:right="284"/>
              <w:rPr>
                <w:rFonts w:ascii="Georgia" w:hAnsi="Georgia"/>
                <w:b/>
                <w:bCs/>
                <w:color w:val="000000" w:themeColor="text1"/>
                <w:sz w:val="20"/>
                <w:szCs w:val="20"/>
                <w:u w:val="single"/>
              </w:rPr>
            </w:pPr>
            <w:r w:rsidRPr="002B4D31">
              <w:rPr>
                <w:rFonts w:ascii="Georgia" w:hAnsi="Georgia"/>
                <w:b/>
                <w:bCs/>
                <w:color w:val="000000" w:themeColor="text1"/>
                <w:sz w:val="20"/>
                <w:szCs w:val="20"/>
                <w:u w:val="single"/>
              </w:rPr>
              <w:t>Podmínky zúčtování dotace:</w:t>
            </w:r>
          </w:p>
          <w:p w14:paraId="7E11F549" w14:textId="77777777" w:rsidR="0021361E" w:rsidRPr="002B4D31" w:rsidRDefault="0021361E" w:rsidP="0021361E">
            <w:pPr>
              <w:pStyle w:val="Zkladntext"/>
              <w:spacing w:line="240" w:lineRule="auto"/>
              <w:ind w:right="284"/>
              <w:rPr>
                <w:rFonts w:ascii="Georgia" w:hAnsi="Georgia"/>
                <w:sz w:val="20"/>
              </w:rPr>
            </w:pPr>
          </w:p>
          <w:p w14:paraId="64571DEF" w14:textId="620BD754" w:rsidR="0049752C" w:rsidRPr="009E45BE" w:rsidRDefault="0021361E" w:rsidP="00142695">
            <w:pPr>
              <w:pStyle w:val="Zkladntext"/>
              <w:numPr>
                <w:ilvl w:val="0"/>
                <w:numId w:val="16"/>
              </w:numPr>
              <w:spacing w:line="240" w:lineRule="auto"/>
              <w:ind w:right="284"/>
              <w:rPr>
                <w:rFonts w:ascii="Georgia" w:eastAsia="Georgia" w:hAnsi="Georgia" w:cs="Georgia"/>
                <w:color w:val="000000" w:themeColor="text1"/>
                <w:sz w:val="20"/>
              </w:rPr>
            </w:pPr>
            <w:r w:rsidRPr="006009E3">
              <w:rPr>
                <w:rFonts w:ascii="Georgia" w:eastAsia="Georgia" w:hAnsi="Georgia" w:cs="Georgia"/>
                <w:color w:val="000000" w:themeColor="text1"/>
                <w:sz w:val="20"/>
              </w:rPr>
              <w:t>V první průběžné zprávě a v závěrečné zprávě o</w:t>
            </w:r>
            <w:r w:rsidRPr="009F68E1">
              <w:rPr>
                <w:rFonts w:ascii="Georgia" w:eastAsia="Georgia" w:hAnsi="Georgia" w:cs="Georgia"/>
                <w:color w:val="000000" w:themeColor="text1"/>
                <w:sz w:val="20"/>
              </w:rPr>
              <w:t xml:space="preserve"> realizaci</w:t>
            </w:r>
            <w:r w:rsidRPr="6CB9EFFF">
              <w:rPr>
                <w:rFonts w:ascii="Georgia" w:eastAsia="Georgia" w:hAnsi="Georgia" w:cs="Georgia"/>
                <w:color w:val="000000" w:themeColor="text1"/>
                <w:sz w:val="20"/>
              </w:rPr>
              <w:t xml:space="preserve"> projektu je příjemce povinen informovat poskytovatele o všech změnách čerpání prostředků z dotace </w:t>
            </w:r>
            <w:r w:rsidRPr="009F68E1">
              <w:rPr>
                <w:rFonts w:ascii="Georgia" w:eastAsia="Georgia" w:hAnsi="Georgia" w:cs="Georgia"/>
                <w:color w:val="000000" w:themeColor="text1"/>
                <w:sz w:val="20"/>
              </w:rPr>
              <w:t xml:space="preserve">oproti </w:t>
            </w:r>
            <w:r w:rsidR="00F048DE">
              <w:rPr>
                <w:rFonts w:ascii="Georgia" w:eastAsia="Georgia" w:hAnsi="Georgia" w:cs="Georgia"/>
                <w:color w:val="000000" w:themeColor="text1"/>
                <w:sz w:val="20"/>
              </w:rPr>
              <w:t>P</w:t>
            </w:r>
            <w:r w:rsidRPr="009F68E1">
              <w:rPr>
                <w:rFonts w:ascii="Georgia" w:eastAsia="Georgia" w:hAnsi="Georgia" w:cs="Georgia"/>
                <w:color w:val="000000" w:themeColor="text1"/>
                <w:sz w:val="20"/>
              </w:rPr>
              <w:t>říloze</w:t>
            </w:r>
            <w:r w:rsidR="00F048DE">
              <w:rPr>
                <w:rFonts w:ascii="Georgia" w:eastAsia="Georgia" w:hAnsi="Georgia" w:cs="Georgia"/>
                <w:color w:val="000000" w:themeColor="text1"/>
                <w:sz w:val="20"/>
              </w:rPr>
              <w:t xml:space="preserve"> č.</w:t>
            </w:r>
            <w:r w:rsidRPr="009F68E1">
              <w:rPr>
                <w:rFonts w:ascii="Georgia" w:eastAsia="Georgia" w:hAnsi="Georgia" w:cs="Georgia"/>
                <w:color w:val="000000" w:themeColor="text1"/>
                <w:sz w:val="20"/>
              </w:rPr>
              <w:t xml:space="preserve"> </w:t>
            </w:r>
            <w:r w:rsidR="00521A19" w:rsidRPr="009F68E1">
              <w:rPr>
                <w:rFonts w:ascii="Georgia" w:eastAsia="Georgia" w:hAnsi="Georgia" w:cs="Georgia"/>
                <w:color w:val="000000" w:themeColor="text1"/>
                <w:sz w:val="20"/>
              </w:rPr>
              <w:t>2</w:t>
            </w:r>
            <w:r w:rsidRPr="009F68E1">
              <w:rPr>
                <w:rFonts w:ascii="Georgia" w:eastAsia="Georgia" w:hAnsi="Georgia" w:cs="Georgia"/>
                <w:color w:val="000000" w:themeColor="text1"/>
                <w:sz w:val="20"/>
              </w:rPr>
              <w:t xml:space="preserve"> tohoto Rozhodnutí, součástí </w:t>
            </w:r>
            <w:r w:rsidR="00521A19" w:rsidRPr="009F68E1">
              <w:rPr>
                <w:rFonts w:ascii="Georgia" w:eastAsia="Georgia" w:hAnsi="Georgia" w:cs="Georgia"/>
                <w:color w:val="000000" w:themeColor="text1"/>
                <w:sz w:val="20"/>
              </w:rPr>
              <w:t>první průběžné zprávy a závěrečné zprávy</w:t>
            </w:r>
            <w:r w:rsidRPr="009F68E1">
              <w:rPr>
                <w:rFonts w:ascii="Georgia" w:eastAsia="Georgia" w:hAnsi="Georgia" w:cs="Georgia"/>
                <w:color w:val="000000" w:themeColor="text1"/>
                <w:sz w:val="20"/>
              </w:rPr>
              <w:t xml:space="preserve"> bude finanční vyúčtování a účetní sestava (soupis všech účetních záznamů a dokladů).</w:t>
            </w:r>
          </w:p>
          <w:p w14:paraId="0EE0520E" w14:textId="77777777" w:rsidR="006009E3" w:rsidRDefault="006009E3" w:rsidP="006009E3">
            <w:pPr>
              <w:pStyle w:val="Zkladntext"/>
              <w:spacing w:line="240" w:lineRule="auto"/>
              <w:ind w:left="1211" w:right="284"/>
              <w:rPr>
                <w:rFonts w:ascii="Georgia" w:eastAsia="Georgia" w:hAnsi="Georgia" w:cs="Georgia"/>
                <w:color w:val="000000" w:themeColor="text1"/>
                <w:sz w:val="20"/>
              </w:rPr>
            </w:pPr>
          </w:p>
          <w:p w14:paraId="5EADF4D2" w14:textId="77777777" w:rsidR="00F048DE" w:rsidRPr="00F048DE" w:rsidRDefault="006009E3" w:rsidP="00142695">
            <w:pPr>
              <w:pStyle w:val="Zkladntext"/>
              <w:numPr>
                <w:ilvl w:val="0"/>
                <w:numId w:val="16"/>
              </w:numPr>
              <w:spacing w:line="240" w:lineRule="auto"/>
              <w:ind w:right="284"/>
              <w:rPr>
                <w:rStyle w:val="normaltextrun"/>
                <w:rFonts w:ascii="Georgia" w:eastAsia="Georgia" w:hAnsi="Georgia" w:cs="Georgia"/>
                <w:color w:val="000000" w:themeColor="text1"/>
                <w:sz w:val="20"/>
              </w:rPr>
            </w:pPr>
            <w:r w:rsidRPr="006009E3">
              <w:rPr>
                <w:rFonts w:ascii="Georgia" w:eastAsia="Georgia" w:hAnsi="Georgia" w:cs="Georgia"/>
                <w:sz w:val="20"/>
              </w:rPr>
              <w:t xml:space="preserve">Po skončení realizace projektu </w:t>
            </w:r>
            <w:r w:rsidRPr="006009E3">
              <w:rPr>
                <w:rFonts w:ascii="Georgia" w:eastAsia="Georgia" w:hAnsi="Georgia" w:cs="Georgia"/>
                <w:b/>
                <w:bCs/>
                <w:sz w:val="20"/>
              </w:rPr>
              <w:t>příjemce dotace vyhotoví finanční vypořádání dotace</w:t>
            </w:r>
            <w:r w:rsidRPr="006009E3">
              <w:rPr>
                <w:rFonts w:ascii="Georgia" w:eastAsia="Georgia" w:hAnsi="Georgia" w:cs="Georgia"/>
                <w:sz w:val="20"/>
              </w:rPr>
              <w:t xml:space="preserve"> v návaznosti na vyhlášku Ministerstva financí ČR č. 367/2015 Sb., o zásadách a lhůtách finančního vypořádání vztahů se státním rozpočtem, státními finančními aktivy a Národním fondem</w:t>
            </w:r>
            <w:r w:rsidR="0021361E" w:rsidRPr="006009E3">
              <w:rPr>
                <w:rFonts w:ascii="Georgia" w:eastAsia="Georgia" w:hAnsi="Georgia" w:cs="Georgia"/>
                <w:sz w:val="20"/>
              </w:rPr>
              <w:t xml:space="preserve"> (vyhláška o finančním vypořádání). </w:t>
            </w:r>
            <w:r w:rsidR="0021361E" w:rsidRPr="006009E3">
              <w:rPr>
                <w:rFonts w:ascii="Georgia" w:eastAsia="Georgia" w:hAnsi="Georgia" w:cs="Georgia"/>
                <w:b/>
                <w:bCs/>
                <w:sz w:val="20"/>
              </w:rPr>
              <w:t>Finanční vypořádání příjemce dotace předloží poskytovateli dotace do 15.2.202</w:t>
            </w:r>
            <w:r w:rsidR="00521A19" w:rsidRPr="006009E3">
              <w:rPr>
                <w:rFonts w:ascii="Georgia" w:eastAsia="Georgia" w:hAnsi="Georgia" w:cs="Georgia"/>
                <w:b/>
                <w:bCs/>
                <w:sz w:val="20"/>
              </w:rPr>
              <w:t>6</w:t>
            </w:r>
            <w:r w:rsidR="0021361E" w:rsidRPr="006009E3">
              <w:rPr>
                <w:rFonts w:ascii="Georgia" w:eastAsia="Georgia" w:hAnsi="Georgia" w:cs="Georgia"/>
                <w:b/>
                <w:bCs/>
                <w:sz w:val="20"/>
              </w:rPr>
              <w:t xml:space="preserve">, a to elektronicky na mailovou adresu </w:t>
            </w:r>
            <w:hyperlink r:id="rId11" w:history="1">
              <w:r w:rsidR="0021361E" w:rsidRPr="006009E3">
                <w:rPr>
                  <w:rStyle w:val="Hypertextovodkaz"/>
                  <w:rFonts w:ascii="Georgia" w:eastAsia="Georgia" w:hAnsi="Georgia" w:cs="Georgia"/>
                  <w:b/>
                  <w:bCs/>
                  <w:sz w:val="20"/>
                </w:rPr>
                <w:t>dotace@czechaid.cz</w:t>
              </w:r>
            </w:hyperlink>
            <w:r w:rsidR="0021361E" w:rsidRPr="006009E3">
              <w:rPr>
                <w:rFonts w:ascii="Georgia" w:eastAsia="Georgia" w:hAnsi="Georgia" w:cs="Georgia"/>
                <w:sz w:val="20"/>
              </w:rPr>
              <w:t xml:space="preserve">. </w:t>
            </w:r>
            <w:r w:rsidR="0021361E" w:rsidRPr="006009E3">
              <w:rPr>
                <w:rStyle w:val="normaltextrun"/>
                <w:rFonts w:ascii="Georgia" w:eastAsiaTheme="minorEastAsia" w:hAnsi="Georgia"/>
                <w:color w:val="000000"/>
                <w:sz w:val="20"/>
                <w:shd w:val="clear" w:color="auto" w:fill="FFFFFF"/>
              </w:rPr>
              <w:t>Pokud příjemce dotace nepředloží ve stanoveném termínu finanční vypořádání poskytnuté dotace a neodvede-li nevyčerpané prostředky z</w:t>
            </w:r>
            <w:r w:rsidR="0021361E" w:rsidRPr="006009E3">
              <w:rPr>
                <w:rStyle w:val="normaltextrun"/>
                <w:rFonts w:eastAsiaTheme="minorEastAsia"/>
                <w:color w:val="000000"/>
                <w:sz w:val="20"/>
                <w:shd w:val="clear" w:color="auto" w:fill="FFFFFF"/>
              </w:rPr>
              <w:t> </w:t>
            </w:r>
            <w:r w:rsidR="0021361E" w:rsidRPr="006009E3">
              <w:rPr>
                <w:rStyle w:val="normaltextrun"/>
                <w:rFonts w:ascii="Georgia" w:eastAsiaTheme="minorEastAsia" w:hAnsi="Georgia"/>
                <w:color w:val="000000"/>
                <w:sz w:val="20"/>
                <w:shd w:val="clear" w:color="auto" w:fill="FFFFFF"/>
              </w:rPr>
              <w:t>dotace do st</w:t>
            </w:r>
            <w:r w:rsidR="0021361E" w:rsidRPr="006009E3">
              <w:rPr>
                <w:rStyle w:val="normaltextrun"/>
                <w:rFonts w:ascii="Georgia" w:eastAsiaTheme="minorEastAsia" w:hAnsi="Georgia" w:cs="Georgia"/>
                <w:color w:val="000000"/>
                <w:sz w:val="20"/>
                <w:shd w:val="clear" w:color="auto" w:fill="FFFFFF"/>
              </w:rPr>
              <w:t>á</w:t>
            </w:r>
            <w:r w:rsidR="0021361E" w:rsidRPr="006009E3">
              <w:rPr>
                <w:rStyle w:val="normaltextrun"/>
                <w:rFonts w:ascii="Georgia" w:eastAsiaTheme="minorEastAsia" w:hAnsi="Georgia"/>
                <w:color w:val="000000"/>
                <w:sz w:val="20"/>
                <w:shd w:val="clear" w:color="auto" w:fill="FFFFFF"/>
              </w:rPr>
              <w:t>tn</w:t>
            </w:r>
            <w:r w:rsidR="0021361E" w:rsidRPr="006009E3">
              <w:rPr>
                <w:rStyle w:val="normaltextrun"/>
                <w:rFonts w:ascii="Georgia" w:eastAsiaTheme="minorEastAsia" w:hAnsi="Georgia" w:cs="Georgia"/>
                <w:color w:val="000000"/>
                <w:sz w:val="20"/>
                <w:shd w:val="clear" w:color="auto" w:fill="FFFFFF"/>
              </w:rPr>
              <w:t>í</w:t>
            </w:r>
            <w:r w:rsidR="0021361E" w:rsidRPr="006009E3">
              <w:rPr>
                <w:rStyle w:val="normaltextrun"/>
                <w:rFonts w:ascii="Georgia" w:eastAsiaTheme="minorEastAsia" w:hAnsi="Georgia"/>
                <w:color w:val="000000"/>
                <w:sz w:val="20"/>
                <w:shd w:val="clear" w:color="auto" w:fill="FFFFFF"/>
              </w:rPr>
              <w:t>ho rozpo</w:t>
            </w:r>
            <w:r w:rsidR="0021361E" w:rsidRPr="006009E3">
              <w:rPr>
                <w:rStyle w:val="normaltextrun"/>
                <w:rFonts w:ascii="Georgia" w:eastAsiaTheme="minorEastAsia" w:hAnsi="Georgia" w:cs="Georgia"/>
                <w:color w:val="000000"/>
                <w:sz w:val="20"/>
                <w:shd w:val="clear" w:color="auto" w:fill="FFFFFF"/>
              </w:rPr>
              <w:t>č</w:t>
            </w:r>
            <w:r w:rsidR="0021361E" w:rsidRPr="006009E3">
              <w:rPr>
                <w:rStyle w:val="normaltextrun"/>
                <w:rFonts w:ascii="Georgia" w:eastAsiaTheme="minorEastAsia" w:hAnsi="Georgia"/>
                <w:color w:val="000000"/>
                <w:sz w:val="20"/>
                <w:shd w:val="clear" w:color="auto" w:fill="FFFFFF"/>
              </w:rPr>
              <w:t>tu, vztahuj</w:t>
            </w:r>
            <w:r w:rsidR="0021361E" w:rsidRPr="006009E3">
              <w:rPr>
                <w:rStyle w:val="normaltextrun"/>
                <w:rFonts w:ascii="Georgia" w:eastAsiaTheme="minorEastAsia" w:hAnsi="Georgia" w:cs="Georgia"/>
                <w:color w:val="000000"/>
                <w:sz w:val="20"/>
                <w:shd w:val="clear" w:color="auto" w:fill="FFFFFF"/>
              </w:rPr>
              <w:t>í</w:t>
            </w:r>
            <w:r w:rsidR="0021361E" w:rsidRPr="006009E3">
              <w:rPr>
                <w:rStyle w:val="normaltextrun"/>
                <w:rFonts w:ascii="Georgia" w:eastAsiaTheme="minorEastAsia" w:hAnsi="Georgia"/>
                <w:color w:val="000000"/>
                <w:sz w:val="20"/>
                <w:shd w:val="clear" w:color="auto" w:fill="FFFFFF"/>
              </w:rPr>
              <w:t xml:space="preserve"> se na n</w:t>
            </w:r>
            <w:r w:rsidR="0021361E" w:rsidRPr="006009E3">
              <w:rPr>
                <w:rStyle w:val="normaltextrun"/>
                <w:rFonts w:ascii="Georgia" w:eastAsiaTheme="minorEastAsia" w:hAnsi="Georgia" w:cs="Georgia"/>
                <w:color w:val="000000"/>
                <w:sz w:val="20"/>
                <w:shd w:val="clear" w:color="auto" w:fill="FFFFFF"/>
              </w:rPr>
              <w:t>ě</w:t>
            </w:r>
            <w:r w:rsidR="0021361E" w:rsidRPr="006009E3">
              <w:rPr>
                <w:rStyle w:val="normaltextrun"/>
                <w:rFonts w:ascii="Georgia" w:eastAsiaTheme="minorEastAsia" w:hAnsi="Georgia"/>
                <w:color w:val="000000"/>
                <w:sz w:val="20"/>
                <w:shd w:val="clear" w:color="auto" w:fill="FFFFFF"/>
              </w:rPr>
              <w:t xml:space="preserve">j sankce podle </w:t>
            </w:r>
            <w:r w:rsidR="0021361E" w:rsidRPr="006009E3">
              <w:rPr>
                <w:rStyle w:val="normaltextrun"/>
                <w:rFonts w:ascii="Georgia" w:eastAsiaTheme="minorEastAsia" w:hAnsi="Georgia" w:cs="Georgia"/>
                <w:color w:val="000000"/>
                <w:sz w:val="20"/>
                <w:shd w:val="clear" w:color="auto" w:fill="FFFFFF"/>
              </w:rPr>
              <w:t>§</w:t>
            </w:r>
            <w:r w:rsidR="0021361E" w:rsidRPr="006009E3">
              <w:rPr>
                <w:rStyle w:val="normaltextrun"/>
                <w:rFonts w:ascii="Georgia" w:eastAsiaTheme="minorEastAsia" w:hAnsi="Georgia"/>
                <w:color w:val="000000"/>
                <w:sz w:val="20"/>
                <w:shd w:val="clear" w:color="auto" w:fill="FFFFFF"/>
              </w:rPr>
              <w:t xml:space="preserve"> 44 a </w:t>
            </w:r>
            <w:r w:rsidR="0021361E" w:rsidRPr="006009E3">
              <w:rPr>
                <w:rStyle w:val="normaltextrun"/>
                <w:rFonts w:ascii="Georgia" w:eastAsiaTheme="minorEastAsia" w:hAnsi="Georgia" w:cs="Georgia"/>
                <w:color w:val="000000"/>
                <w:sz w:val="20"/>
                <w:shd w:val="clear" w:color="auto" w:fill="FFFFFF"/>
              </w:rPr>
              <w:t>§</w:t>
            </w:r>
            <w:r w:rsidR="0021361E" w:rsidRPr="006009E3">
              <w:rPr>
                <w:rStyle w:val="normaltextrun"/>
                <w:rFonts w:ascii="Georgia" w:eastAsiaTheme="minorEastAsia" w:hAnsi="Georgia"/>
                <w:color w:val="000000"/>
                <w:sz w:val="20"/>
                <w:shd w:val="clear" w:color="auto" w:fill="FFFFFF"/>
              </w:rPr>
              <w:t xml:space="preserve"> 44a z</w:t>
            </w:r>
            <w:r w:rsidR="0021361E" w:rsidRPr="006009E3">
              <w:rPr>
                <w:rStyle w:val="normaltextrun"/>
                <w:rFonts w:ascii="Georgia" w:eastAsiaTheme="minorEastAsia" w:hAnsi="Georgia" w:cs="Georgia"/>
                <w:color w:val="000000"/>
                <w:sz w:val="20"/>
                <w:shd w:val="clear" w:color="auto" w:fill="FFFFFF"/>
              </w:rPr>
              <w:t>á</w:t>
            </w:r>
            <w:r w:rsidR="0021361E" w:rsidRPr="006009E3">
              <w:rPr>
                <w:rStyle w:val="normaltextrun"/>
                <w:rFonts w:ascii="Georgia" w:eastAsiaTheme="minorEastAsia" w:hAnsi="Georgia"/>
                <w:color w:val="000000"/>
                <w:sz w:val="20"/>
                <w:shd w:val="clear" w:color="auto" w:fill="FFFFFF"/>
              </w:rPr>
              <w:t xml:space="preserve">kona </w:t>
            </w:r>
            <w:r w:rsidR="0021361E" w:rsidRPr="006009E3">
              <w:rPr>
                <w:rStyle w:val="normaltextrun"/>
                <w:rFonts w:ascii="Georgia" w:eastAsiaTheme="minorEastAsia" w:hAnsi="Georgia" w:cs="Georgia"/>
                <w:color w:val="000000"/>
                <w:sz w:val="20"/>
                <w:shd w:val="clear" w:color="auto" w:fill="FFFFFF"/>
              </w:rPr>
              <w:t>č</w:t>
            </w:r>
            <w:r w:rsidR="0021361E" w:rsidRPr="006009E3">
              <w:rPr>
                <w:rStyle w:val="normaltextrun"/>
                <w:rFonts w:ascii="Georgia" w:eastAsiaTheme="minorEastAsia" w:hAnsi="Georgia"/>
                <w:color w:val="000000"/>
                <w:sz w:val="20"/>
                <w:shd w:val="clear" w:color="auto" w:fill="FFFFFF"/>
              </w:rPr>
              <w:t>. 218/2000 Sb.</w:t>
            </w:r>
            <w:r w:rsidR="00571BED" w:rsidRPr="006009E3">
              <w:rPr>
                <w:rStyle w:val="normaltextrun"/>
                <w:rFonts w:ascii="Georgia" w:eastAsiaTheme="minorEastAsia" w:hAnsi="Georgia"/>
                <w:color w:val="000000"/>
                <w:sz w:val="20"/>
                <w:shd w:val="clear" w:color="auto" w:fill="FFFFFF"/>
              </w:rPr>
              <w:t>, o</w:t>
            </w:r>
            <w:r w:rsidR="0021361E" w:rsidRPr="006009E3">
              <w:rPr>
                <w:rStyle w:val="normaltextrun"/>
                <w:rFonts w:ascii="Georgia" w:eastAsiaTheme="minorEastAsia" w:hAnsi="Georgia"/>
                <w:color w:val="000000"/>
                <w:sz w:val="20"/>
                <w:shd w:val="clear" w:color="auto" w:fill="FFFFFF"/>
              </w:rPr>
              <w:t xml:space="preserve"> rozpočtových pravidlech, ve znění pozdějších předpisů. </w:t>
            </w:r>
          </w:p>
          <w:p w14:paraId="52960244" w14:textId="77777777" w:rsidR="00F048DE" w:rsidRDefault="00F048DE" w:rsidP="00F048DE">
            <w:pPr>
              <w:pStyle w:val="Odstavecseseznamem"/>
              <w:rPr>
                <w:rFonts w:ascii="Georgia" w:eastAsia="Georgia" w:hAnsi="Georgia" w:cs="Georgia"/>
                <w:color w:val="000000" w:themeColor="text1"/>
                <w:sz w:val="20"/>
              </w:rPr>
            </w:pPr>
          </w:p>
          <w:p w14:paraId="3FD76A2C" w14:textId="7B509D42" w:rsidR="0021361E" w:rsidRPr="002B4D31" w:rsidRDefault="0021361E" w:rsidP="00142695">
            <w:pPr>
              <w:pStyle w:val="Zkladntext"/>
              <w:numPr>
                <w:ilvl w:val="0"/>
                <w:numId w:val="16"/>
              </w:numPr>
              <w:spacing w:line="240" w:lineRule="auto"/>
              <w:ind w:right="284"/>
              <w:rPr>
                <w:rFonts w:ascii="Georgia" w:eastAsia="Georgia" w:hAnsi="Georgia" w:cs="Georgia"/>
                <w:color w:val="000000" w:themeColor="text1"/>
                <w:sz w:val="20"/>
              </w:rPr>
            </w:pPr>
            <w:r w:rsidRPr="002B4D31">
              <w:rPr>
                <w:rFonts w:ascii="Georgia" w:eastAsia="Georgia" w:hAnsi="Georgia" w:cs="Georgia"/>
                <w:color w:val="000000" w:themeColor="text1"/>
                <w:sz w:val="20"/>
              </w:rPr>
              <w:t>V případě, že je projekt předčasně ukončen během realizace nebo v případě výskytu živelní pohromy, epidemie, válečného konfliktu apod. (u projektu realizovaného v zahraničí doloženého vyjádřením příslušného zastupitelského úřadu ČR v zemi příjemce), jež znemožní realizaci projektu, ukončí příjemce dotace neprodleně práce a nejpozději do 30 dnů doručí poskytovateli dotace písemnou závěrečnou zprávu o průběhu realizace projektu. Její nedílnou součástí bude vyúčtování finančních prostředků, přičemž podíl poskytnuté dotace na realizovanou část projektu zůstává nezměněn, ale snižuje se alikvotně částka poskytnuté dotace.</w:t>
            </w:r>
            <w:r>
              <w:rPr>
                <w:rFonts w:ascii="Georgia" w:eastAsia="Georgia" w:hAnsi="Georgia" w:cs="Georgia"/>
                <w:color w:val="000000" w:themeColor="text1"/>
                <w:sz w:val="20"/>
              </w:rPr>
              <w:t xml:space="preserve"> </w:t>
            </w:r>
          </w:p>
          <w:p w14:paraId="4610F087" w14:textId="77777777" w:rsidR="0021361E" w:rsidRPr="002B4D31" w:rsidRDefault="0021361E" w:rsidP="0021361E">
            <w:pPr>
              <w:pStyle w:val="Zkladntext"/>
              <w:spacing w:line="240" w:lineRule="auto"/>
              <w:ind w:right="284"/>
              <w:rPr>
                <w:rFonts w:ascii="Georgia" w:eastAsia="Georgia" w:hAnsi="Georgia" w:cs="Georgia"/>
                <w:color w:val="000000" w:themeColor="text1"/>
                <w:sz w:val="20"/>
              </w:rPr>
            </w:pPr>
          </w:p>
          <w:p w14:paraId="12E83D05" w14:textId="539593A5" w:rsidR="0021361E" w:rsidRPr="002B4D31" w:rsidRDefault="0021361E" w:rsidP="00142695">
            <w:pPr>
              <w:pStyle w:val="Zkladntext"/>
              <w:numPr>
                <w:ilvl w:val="0"/>
                <w:numId w:val="16"/>
              </w:numPr>
              <w:spacing w:line="240" w:lineRule="auto"/>
              <w:ind w:right="284"/>
              <w:rPr>
                <w:rFonts w:ascii="Georgia" w:eastAsia="Georgia" w:hAnsi="Georgia" w:cs="Georgia"/>
                <w:b/>
                <w:bCs/>
                <w:color w:val="000000" w:themeColor="text1"/>
                <w:sz w:val="20"/>
              </w:rPr>
            </w:pPr>
            <w:r w:rsidRPr="008A7574">
              <w:rPr>
                <w:rFonts w:ascii="Georgia" w:hAnsi="Georgia"/>
                <w:b/>
                <w:bCs/>
                <w:color w:val="000000" w:themeColor="text1"/>
                <w:sz w:val="20"/>
              </w:rPr>
              <w:t xml:space="preserve">Odvod nepoužité dotace musí být proveden nejpozději do </w:t>
            </w:r>
            <w:r w:rsidR="004B5ADB" w:rsidRPr="008A7574">
              <w:rPr>
                <w:rFonts w:ascii="Georgia" w:hAnsi="Georgia"/>
                <w:b/>
                <w:bCs/>
                <w:color w:val="000000" w:themeColor="text1"/>
                <w:sz w:val="20"/>
              </w:rPr>
              <w:t>31</w:t>
            </w:r>
            <w:r w:rsidRPr="008A7574">
              <w:rPr>
                <w:rFonts w:ascii="Georgia" w:hAnsi="Georgia"/>
                <w:b/>
                <w:bCs/>
                <w:color w:val="000000" w:themeColor="text1"/>
                <w:sz w:val="20"/>
              </w:rPr>
              <w:t xml:space="preserve">. </w:t>
            </w:r>
            <w:r w:rsidR="00CC5D03" w:rsidRPr="008A7574">
              <w:rPr>
                <w:rFonts w:ascii="Georgia" w:hAnsi="Georgia"/>
                <w:b/>
                <w:bCs/>
                <w:color w:val="000000" w:themeColor="text1"/>
                <w:sz w:val="20"/>
              </w:rPr>
              <w:t>12</w:t>
            </w:r>
            <w:r w:rsidRPr="008A7574">
              <w:rPr>
                <w:rFonts w:ascii="Georgia" w:hAnsi="Georgia"/>
                <w:b/>
                <w:bCs/>
                <w:color w:val="000000" w:themeColor="text1"/>
                <w:sz w:val="20"/>
              </w:rPr>
              <w:t>. 202</w:t>
            </w:r>
            <w:r w:rsidR="004B5ADB" w:rsidRPr="008A7574">
              <w:rPr>
                <w:rFonts w:ascii="Georgia" w:hAnsi="Georgia"/>
                <w:b/>
                <w:bCs/>
                <w:color w:val="000000" w:themeColor="text1"/>
                <w:sz w:val="20"/>
              </w:rPr>
              <w:t>5</w:t>
            </w:r>
            <w:r w:rsidRPr="008A7574">
              <w:rPr>
                <w:rFonts w:ascii="Georgia" w:hAnsi="Georgia"/>
                <w:b/>
                <w:bCs/>
                <w:color w:val="000000" w:themeColor="text1"/>
                <w:sz w:val="20"/>
              </w:rPr>
              <w:t xml:space="preserve"> na účet poskytovatele</w:t>
            </w:r>
            <w:r w:rsidR="00521A19" w:rsidRPr="008A7574">
              <w:rPr>
                <w:rFonts w:ascii="Georgia" w:hAnsi="Georgia"/>
                <w:b/>
                <w:bCs/>
                <w:color w:val="000000" w:themeColor="text1"/>
                <w:sz w:val="20"/>
              </w:rPr>
              <w:t xml:space="preserve"> č. </w:t>
            </w:r>
            <w:r w:rsidR="00B40723" w:rsidRPr="008A7574">
              <w:rPr>
                <w:rFonts w:ascii="Georgia" w:hAnsi="Georgia"/>
                <w:b/>
                <w:bCs/>
                <w:color w:val="000000" w:themeColor="text1"/>
                <w:sz w:val="20"/>
              </w:rPr>
              <w:t>19-72929011/0710</w:t>
            </w:r>
            <w:r w:rsidRPr="008A7574">
              <w:rPr>
                <w:rFonts w:ascii="Georgia" w:hAnsi="Georgia"/>
                <w:b/>
                <w:bCs/>
                <w:color w:val="000000" w:themeColor="text1"/>
                <w:sz w:val="20"/>
              </w:rPr>
              <w:t xml:space="preserve"> </w:t>
            </w:r>
            <w:r w:rsidRPr="002B4D31">
              <w:rPr>
                <w:rFonts w:ascii="Georgia" w:hAnsi="Georgia"/>
                <w:color w:val="000000" w:themeColor="text1"/>
                <w:sz w:val="20"/>
              </w:rPr>
              <w:t xml:space="preserve">Jako variabilní symbol platby uvede příjemce číslo Rozhodnutí (bez písmových znaků). </w:t>
            </w:r>
            <w:r w:rsidRPr="002B4D31">
              <w:rPr>
                <w:rFonts w:ascii="Georgia" w:hAnsi="Georgia"/>
                <w:b/>
                <w:bCs/>
                <w:color w:val="000000" w:themeColor="text1"/>
                <w:sz w:val="20"/>
              </w:rPr>
              <w:t xml:space="preserve">O odvodu nepoužité dotace příjemce neprodleně písemně </w:t>
            </w:r>
            <w:r>
              <w:rPr>
                <w:rFonts w:ascii="Georgia" w:hAnsi="Georgia"/>
                <w:b/>
                <w:bCs/>
                <w:color w:val="000000" w:themeColor="text1"/>
                <w:sz w:val="20"/>
              </w:rPr>
              <w:t xml:space="preserve">(e-mailem) </w:t>
            </w:r>
            <w:r w:rsidRPr="002B4D31">
              <w:rPr>
                <w:rFonts w:ascii="Georgia" w:hAnsi="Georgia"/>
                <w:b/>
                <w:bCs/>
                <w:color w:val="000000" w:themeColor="text1"/>
                <w:sz w:val="20"/>
              </w:rPr>
              <w:t>informuje poskytovatele</w:t>
            </w:r>
            <w:r w:rsidR="006009E3">
              <w:rPr>
                <w:rFonts w:ascii="Georgia" w:hAnsi="Georgia"/>
                <w:b/>
                <w:bCs/>
                <w:color w:val="000000" w:themeColor="text1"/>
                <w:sz w:val="20"/>
              </w:rPr>
              <w:t>.</w:t>
            </w:r>
            <w:r w:rsidRPr="002B4D31">
              <w:rPr>
                <w:rFonts w:ascii="Georgia" w:hAnsi="Georgia"/>
                <w:b/>
                <w:bCs/>
                <w:color w:val="000000" w:themeColor="text1"/>
                <w:sz w:val="20"/>
              </w:rPr>
              <w:t xml:space="preserve"> </w:t>
            </w:r>
            <w:r w:rsidRPr="002B4D31">
              <w:rPr>
                <w:rFonts w:ascii="Georgia" w:hAnsi="Georgia"/>
                <w:color w:val="000000" w:themeColor="text1"/>
                <w:sz w:val="20"/>
              </w:rPr>
              <w:t>Písemná informace musí obsahovat zdůvodnění odvodu, přesnou částku a datum odvodu, identifikační údaje projektu, variabilní symbol a číslo účtu, z něhož byl odvod proveden.</w:t>
            </w:r>
          </w:p>
          <w:p w14:paraId="7279915A" w14:textId="77777777" w:rsidR="0021361E" w:rsidRPr="002B4D31" w:rsidRDefault="0021361E" w:rsidP="0021361E">
            <w:pPr>
              <w:pStyle w:val="Zkladntext"/>
              <w:spacing w:line="240" w:lineRule="auto"/>
              <w:ind w:right="284"/>
              <w:rPr>
                <w:rFonts w:ascii="Georgia" w:hAnsi="Georgia"/>
                <w:color w:val="000000" w:themeColor="text1"/>
                <w:sz w:val="20"/>
              </w:rPr>
            </w:pPr>
          </w:p>
          <w:p w14:paraId="3CCA0DCD" w14:textId="77777777" w:rsidR="0021361E" w:rsidRPr="002B4D31" w:rsidRDefault="0021361E" w:rsidP="00142695">
            <w:pPr>
              <w:pStyle w:val="Zkladntext"/>
              <w:numPr>
                <w:ilvl w:val="0"/>
                <w:numId w:val="16"/>
              </w:numPr>
              <w:spacing w:line="240" w:lineRule="auto"/>
              <w:ind w:right="284"/>
              <w:rPr>
                <w:rFonts w:ascii="Georgia" w:eastAsia="Georgia" w:hAnsi="Georgia" w:cs="Georgia"/>
                <w:color w:val="000000" w:themeColor="text1"/>
                <w:sz w:val="20"/>
              </w:rPr>
            </w:pPr>
            <w:r w:rsidRPr="002B4D31">
              <w:rPr>
                <w:rFonts w:ascii="Georgia" w:hAnsi="Georgia"/>
                <w:color w:val="000000" w:themeColor="text1"/>
                <w:sz w:val="20"/>
              </w:rPr>
              <w:lastRenderedPageBreak/>
              <w:t xml:space="preserve">Porušení lhůt stanovených tímto Rozhodnutím, je-li způsobeno okolnostmi nezávislými na vůli příjemce dotace, není považováno za porušení podmínek dotace za předpokladu, že příjemce dotace splní uloženou povinnost bez zbytečného odkladu po odpadnutí těchto okolností. O vzniku okolností znemožňujících dodržení lhůt a o jejich odpadnutí je příjemce dotace povinen poskytovatele informovat bez zbytečného odkladu poté, co se o nich dozvěděl. </w:t>
            </w:r>
            <w:r w:rsidRPr="002B4D31">
              <w:rPr>
                <w:rFonts w:ascii="Georgia" w:eastAsia="Georgia" w:hAnsi="Georgia" w:cs="Georgia"/>
                <w:color w:val="000000" w:themeColor="text1"/>
                <w:sz w:val="20"/>
              </w:rPr>
              <w:t xml:space="preserve">Poskytovatel si vyhrazuje právo na posouzení relevance vlivu těchto okolností na plnění povinností vyplývajících z tohoto </w:t>
            </w:r>
            <w:r>
              <w:rPr>
                <w:rFonts w:ascii="Georgia" w:eastAsia="Georgia" w:hAnsi="Georgia" w:cs="Georgia"/>
                <w:color w:val="000000" w:themeColor="text1"/>
                <w:sz w:val="20"/>
              </w:rPr>
              <w:t>R</w:t>
            </w:r>
            <w:r w:rsidRPr="002B4D31">
              <w:rPr>
                <w:rFonts w:ascii="Georgia" w:eastAsia="Georgia" w:hAnsi="Georgia" w:cs="Georgia"/>
                <w:color w:val="000000" w:themeColor="text1"/>
                <w:sz w:val="20"/>
              </w:rPr>
              <w:t>ozhodnutí.</w:t>
            </w:r>
          </w:p>
          <w:p w14:paraId="2E803EBA" w14:textId="77777777" w:rsidR="0021361E" w:rsidRPr="002B4D31" w:rsidRDefault="0021361E" w:rsidP="0021361E">
            <w:pPr>
              <w:pStyle w:val="Zkladntext"/>
              <w:spacing w:line="240" w:lineRule="auto"/>
              <w:ind w:right="284"/>
              <w:rPr>
                <w:rFonts w:ascii="Georgia" w:eastAsia="Georgia" w:hAnsi="Georgia" w:cs="Georgia"/>
                <w:color w:val="000000" w:themeColor="text1"/>
                <w:sz w:val="20"/>
              </w:rPr>
            </w:pPr>
          </w:p>
          <w:p w14:paraId="08F32377" w14:textId="77777777" w:rsidR="0021361E" w:rsidRPr="007819AE" w:rsidRDefault="0021361E" w:rsidP="00142695">
            <w:pPr>
              <w:pStyle w:val="Zkladntext"/>
              <w:numPr>
                <w:ilvl w:val="0"/>
                <w:numId w:val="16"/>
              </w:numPr>
              <w:spacing w:line="240" w:lineRule="auto"/>
              <w:ind w:right="284"/>
              <w:rPr>
                <w:rFonts w:ascii="Georgia" w:eastAsia="Georgia" w:hAnsi="Georgia" w:cs="Georgia"/>
                <w:color w:val="000000" w:themeColor="text1"/>
                <w:sz w:val="20"/>
              </w:rPr>
            </w:pPr>
            <w:r w:rsidRPr="002B4D31">
              <w:rPr>
                <w:rFonts w:ascii="Georgia" w:hAnsi="Georgia"/>
                <w:color w:val="000000" w:themeColor="text1"/>
                <w:sz w:val="20"/>
              </w:rPr>
              <w:t>Příjemce dotace je povinen před případným zánikem přednostně vypořádat vztahy se státním rozpočtem a vrátit nevyčerpané prostředky spolu s vyúčtováním dotace nejpozději do 30 dnů od oznámení o odstoupení od projektu.</w:t>
            </w:r>
          </w:p>
          <w:p w14:paraId="72A4410D" w14:textId="77777777" w:rsidR="0021361E" w:rsidRDefault="0021361E" w:rsidP="0021361E">
            <w:pPr>
              <w:pStyle w:val="Zkladntext"/>
              <w:spacing w:line="240" w:lineRule="auto"/>
              <w:ind w:left="360" w:right="284"/>
              <w:rPr>
                <w:rFonts w:ascii="Georgia" w:eastAsia="Georgia" w:hAnsi="Georgia" w:cs="Georgia"/>
                <w:color w:val="000000" w:themeColor="text1"/>
                <w:sz w:val="20"/>
              </w:rPr>
            </w:pPr>
          </w:p>
          <w:p w14:paraId="2260921A" w14:textId="77777777" w:rsidR="0021361E" w:rsidRPr="00815EF5" w:rsidRDefault="0021361E" w:rsidP="00142695">
            <w:pPr>
              <w:pStyle w:val="Zkladntext"/>
              <w:numPr>
                <w:ilvl w:val="0"/>
                <w:numId w:val="16"/>
              </w:numPr>
              <w:spacing w:line="240" w:lineRule="auto"/>
              <w:ind w:right="284"/>
              <w:rPr>
                <w:rFonts w:ascii="Georgia" w:eastAsia="Georgia" w:hAnsi="Georgia" w:cs="Georgia"/>
                <w:color w:val="000000" w:themeColor="text1"/>
                <w:sz w:val="20"/>
              </w:rPr>
            </w:pPr>
            <w:r w:rsidRPr="007819AE">
              <w:rPr>
                <w:rFonts w:ascii="Georgia" w:hAnsi="Georgia"/>
                <w:sz w:val="20"/>
              </w:rPr>
              <w:t>Realizace projektu musí být v souladu s místní legislativou.</w:t>
            </w:r>
          </w:p>
          <w:p w14:paraId="6DD1A504" w14:textId="77777777" w:rsidR="0021361E" w:rsidRPr="00815EF5" w:rsidRDefault="0021361E" w:rsidP="0021361E">
            <w:pPr>
              <w:pStyle w:val="Zkladntext"/>
              <w:spacing w:line="240" w:lineRule="auto"/>
              <w:ind w:left="360" w:right="284"/>
              <w:rPr>
                <w:rFonts w:ascii="Georgia" w:eastAsia="Georgia" w:hAnsi="Georgia" w:cs="Georgia"/>
                <w:color w:val="000000" w:themeColor="text1"/>
                <w:sz w:val="20"/>
              </w:rPr>
            </w:pPr>
          </w:p>
          <w:p w14:paraId="203951E4" w14:textId="77777777" w:rsidR="008C320A" w:rsidRPr="002B4D31" w:rsidRDefault="008C320A" w:rsidP="008C320A">
            <w:pPr>
              <w:ind w:right="284"/>
              <w:rPr>
                <w:rFonts w:ascii="Georgia" w:hAnsi="Georgia"/>
                <w:b/>
                <w:bCs/>
                <w:color w:val="000000" w:themeColor="text1"/>
                <w:sz w:val="20"/>
                <w:szCs w:val="20"/>
                <w:u w:val="single"/>
              </w:rPr>
            </w:pPr>
            <w:r w:rsidRPr="002B4D31">
              <w:rPr>
                <w:rFonts w:ascii="Georgia" w:hAnsi="Georgia"/>
                <w:b/>
                <w:bCs/>
                <w:color w:val="000000" w:themeColor="text1"/>
                <w:sz w:val="20"/>
                <w:szCs w:val="20"/>
                <w:u w:val="single"/>
              </w:rPr>
              <w:t>Řízení o odnětí dotace:</w:t>
            </w:r>
          </w:p>
          <w:p w14:paraId="5207495B" w14:textId="77777777" w:rsidR="008C320A" w:rsidRPr="002B4D31" w:rsidRDefault="008C320A" w:rsidP="008C320A">
            <w:pPr>
              <w:pStyle w:val="Zkladntext"/>
              <w:ind w:right="284"/>
              <w:rPr>
                <w:rFonts w:ascii="Georgia" w:hAnsi="Georgia"/>
                <w:b/>
                <w:bCs/>
                <w:color w:val="000000" w:themeColor="text1"/>
                <w:sz w:val="20"/>
                <w:u w:val="single"/>
              </w:rPr>
            </w:pPr>
          </w:p>
          <w:p w14:paraId="7C96045E" w14:textId="65D72118" w:rsidR="008C320A" w:rsidRPr="002B4D31" w:rsidRDefault="008C320A" w:rsidP="00142695">
            <w:pPr>
              <w:pStyle w:val="Zkladntext"/>
              <w:numPr>
                <w:ilvl w:val="0"/>
                <w:numId w:val="16"/>
              </w:numPr>
              <w:spacing w:line="240" w:lineRule="auto"/>
              <w:ind w:right="284"/>
              <w:rPr>
                <w:sz w:val="20"/>
              </w:rPr>
            </w:pPr>
            <w:r w:rsidRPr="002B4D31">
              <w:rPr>
                <w:rFonts w:ascii="Georgia" w:eastAsia="Georgia" w:hAnsi="Georgia" w:cs="Georgia"/>
                <w:sz w:val="20"/>
              </w:rPr>
              <w:t xml:space="preserve">Řízení o odnětí dotace může být zahájeno, dojde-li k vázání prostředků ze státního rozpočtu nebo ke zjištění, že </w:t>
            </w:r>
            <w:r>
              <w:rPr>
                <w:rFonts w:ascii="Georgia" w:eastAsia="Georgia" w:hAnsi="Georgia" w:cs="Georgia"/>
                <w:sz w:val="20"/>
              </w:rPr>
              <w:t>R</w:t>
            </w:r>
            <w:r w:rsidRPr="002B4D31">
              <w:rPr>
                <w:rFonts w:ascii="Georgia" w:eastAsia="Georgia" w:hAnsi="Georgia" w:cs="Georgia"/>
                <w:sz w:val="20"/>
              </w:rPr>
              <w:t>ozhodnutí o poskytnutí dotace bylo vydáno v rozporu se zákonem nebo právem Evropské unie. V těchto případech není možné uložit navrácení dotace nebo její části, která již byla příjemci poskytnuta.</w:t>
            </w:r>
          </w:p>
          <w:p w14:paraId="223281F6" w14:textId="77777777" w:rsidR="008C320A" w:rsidRPr="002B4D31" w:rsidRDefault="008C320A" w:rsidP="008C320A">
            <w:pPr>
              <w:pStyle w:val="Zkladntext"/>
              <w:spacing w:line="240" w:lineRule="auto"/>
              <w:ind w:right="284"/>
              <w:rPr>
                <w:rFonts w:ascii="Georgia" w:eastAsia="Georgia" w:hAnsi="Georgia" w:cs="Georgia"/>
                <w:sz w:val="20"/>
              </w:rPr>
            </w:pPr>
          </w:p>
          <w:p w14:paraId="06B07EEE" w14:textId="26AB0E67" w:rsidR="008C320A" w:rsidRPr="00F048DE" w:rsidRDefault="008C320A" w:rsidP="00142695">
            <w:pPr>
              <w:pStyle w:val="Zkladntext"/>
              <w:numPr>
                <w:ilvl w:val="0"/>
                <w:numId w:val="16"/>
              </w:numPr>
              <w:spacing w:line="240" w:lineRule="auto"/>
              <w:ind w:right="284"/>
              <w:rPr>
                <w:sz w:val="20"/>
              </w:rPr>
            </w:pPr>
            <w:r w:rsidRPr="002B4D31">
              <w:rPr>
                <w:rFonts w:ascii="Georgia" w:eastAsia="Georgia" w:hAnsi="Georgia" w:cs="Georgia"/>
                <w:sz w:val="20"/>
              </w:rPr>
              <w:t>Řízení o odnětí dotace může být zahájeno i v případě, dojde-li ke zjištění, že údaje, na jejichž základě byla dotace poskytnuta, byly neúplné nebo nepravdivé, nebo ke zjištění, že nemůže být splněn řádně nebo včas účel, na který byla dotace poskytnuta, pokud již došlo k porušení rozpočtové kázně, nebo z dalších důvodů uvedených v § 15 zákona č. 218/2000 Sb., ve znění pozdějších předpisů.</w:t>
            </w:r>
          </w:p>
          <w:p w14:paraId="1E17CD51" w14:textId="77777777" w:rsidR="00F048DE" w:rsidRPr="00BC5024" w:rsidRDefault="00F048DE" w:rsidP="00F048DE">
            <w:pPr>
              <w:pStyle w:val="Zkladntext"/>
              <w:spacing w:line="240" w:lineRule="auto"/>
              <w:ind w:right="284"/>
              <w:rPr>
                <w:sz w:val="20"/>
              </w:rPr>
            </w:pPr>
          </w:p>
          <w:p w14:paraId="0564398A" w14:textId="3665C8A3" w:rsidR="00BC5024" w:rsidRDefault="00BC5024" w:rsidP="00142695">
            <w:pPr>
              <w:pStyle w:val="Zkladntext"/>
              <w:numPr>
                <w:ilvl w:val="0"/>
                <w:numId w:val="16"/>
              </w:numPr>
              <w:spacing w:line="240" w:lineRule="auto"/>
              <w:ind w:right="284"/>
              <w:rPr>
                <w:rFonts w:ascii="Georgia" w:eastAsia="Georgia" w:hAnsi="Georgia" w:cs="Georgia"/>
                <w:sz w:val="20"/>
              </w:rPr>
            </w:pPr>
            <w:r w:rsidRPr="00BC5024">
              <w:rPr>
                <w:rFonts w:ascii="Georgia" w:eastAsia="Georgia" w:hAnsi="Georgia" w:cs="Georgia"/>
                <w:sz w:val="20"/>
              </w:rPr>
              <w:t xml:space="preserve">V případě, že budou poskytovateli dotace ze strany Evropské unie odňaty peněžní prostředky přidělené na základě smluvního ujednání s Evropskou unií, bude stejný postup uplatněn poskytovatelem dotace vůči příjemci dotace (tj. příjemci dotace bude </w:t>
            </w:r>
            <w:r w:rsidR="00E77318">
              <w:rPr>
                <w:rFonts w:ascii="Georgia" w:eastAsia="Georgia" w:hAnsi="Georgia" w:cs="Georgia"/>
                <w:sz w:val="20"/>
              </w:rPr>
              <w:t xml:space="preserve">odebrána </w:t>
            </w:r>
            <w:r w:rsidRPr="00BC5024">
              <w:rPr>
                <w:rFonts w:ascii="Georgia" w:eastAsia="Georgia" w:hAnsi="Georgia" w:cs="Georgia"/>
                <w:sz w:val="20"/>
              </w:rPr>
              <w:t>část prostředků, která byla odebrána poskytovateli dotace).</w:t>
            </w:r>
          </w:p>
          <w:p w14:paraId="3C7DB9DA" w14:textId="77777777" w:rsidR="00F562F0" w:rsidRPr="00F562F0" w:rsidRDefault="00F562F0" w:rsidP="00F562F0">
            <w:pPr>
              <w:pStyle w:val="Odstavecseseznamem"/>
              <w:rPr>
                <w:rFonts w:ascii="Georgia" w:hAnsi="Georgia"/>
                <w:b/>
                <w:bCs/>
                <w:color w:val="000000" w:themeColor="text1"/>
                <w:sz w:val="20"/>
                <w:szCs w:val="20"/>
                <w:u w:val="single"/>
              </w:rPr>
            </w:pPr>
          </w:p>
          <w:p w14:paraId="2D69520E" w14:textId="7F0996DA" w:rsidR="00F562F0" w:rsidRPr="00F562F0" w:rsidRDefault="00F562F0" w:rsidP="00F562F0">
            <w:pPr>
              <w:pStyle w:val="Zkladntext"/>
              <w:spacing w:line="240" w:lineRule="auto"/>
              <w:ind w:right="284"/>
              <w:rPr>
                <w:rFonts w:ascii="Georgia" w:hAnsi="Georgia"/>
                <w:b/>
                <w:bCs/>
                <w:color w:val="000000" w:themeColor="text1"/>
                <w:sz w:val="20"/>
                <w:u w:val="single"/>
              </w:rPr>
            </w:pPr>
            <w:r w:rsidRPr="00F562F0">
              <w:rPr>
                <w:rFonts w:ascii="Georgia" w:hAnsi="Georgia"/>
                <w:b/>
                <w:bCs/>
                <w:color w:val="000000" w:themeColor="text1"/>
                <w:sz w:val="20"/>
                <w:u w:val="single"/>
              </w:rPr>
              <w:t>Střet zájmů:</w:t>
            </w:r>
          </w:p>
          <w:p w14:paraId="7F5CB429" w14:textId="77777777" w:rsidR="00F562F0" w:rsidRDefault="00F562F0" w:rsidP="00F562F0">
            <w:pPr>
              <w:pStyle w:val="Zkladntext"/>
              <w:spacing w:line="240" w:lineRule="auto"/>
              <w:ind w:right="284"/>
              <w:rPr>
                <w:rFonts w:ascii="Georgia" w:eastAsia="Georgia" w:hAnsi="Georgia" w:cs="Georgia"/>
                <w:sz w:val="20"/>
              </w:rPr>
            </w:pPr>
          </w:p>
          <w:p w14:paraId="025356BC" w14:textId="77818EB8" w:rsidR="00F562F0" w:rsidRDefault="00EA2A2A" w:rsidP="00142695">
            <w:pPr>
              <w:pStyle w:val="Zkladntext"/>
              <w:numPr>
                <w:ilvl w:val="0"/>
                <w:numId w:val="16"/>
              </w:numPr>
              <w:spacing w:line="240" w:lineRule="auto"/>
              <w:ind w:right="284"/>
              <w:rPr>
                <w:rFonts w:ascii="Georgia" w:eastAsia="Georgia" w:hAnsi="Georgia" w:cs="Georgia"/>
                <w:sz w:val="20"/>
              </w:rPr>
            </w:pPr>
            <w:r>
              <w:rPr>
                <w:rFonts w:ascii="Georgia" w:eastAsia="Georgia" w:hAnsi="Georgia" w:cs="Georgia"/>
                <w:sz w:val="20"/>
              </w:rPr>
              <w:t xml:space="preserve"> </w:t>
            </w:r>
            <w:r w:rsidR="00F562F0" w:rsidRPr="00EA2A2A">
              <w:rPr>
                <w:rFonts w:ascii="Georgia" w:eastAsia="Georgia" w:hAnsi="Georgia" w:cs="Georgia"/>
                <w:sz w:val="20"/>
              </w:rPr>
              <w:t>Příjemce dotace se v souladu se svými předpisy a pravidly zdrží jakéhokoli jednání, které by mohlo vést ke střetu zájmů. Za střet zájmů se považuje případ, kdy je ohrožen nestranný a objektivní výkon funkcí kterékoli osoby účastnící se realizace projektu.</w:t>
            </w:r>
          </w:p>
          <w:p w14:paraId="756A431C" w14:textId="77777777" w:rsidR="00AD194E" w:rsidRPr="00BC5024" w:rsidRDefault="00AD194E" w:rsidP="00AD194E">
            <w:pPr>
              <w:pStyle w:val="Zkladntext"/>
              <w:spacing w:line="240" w:lineRule="auto"/>
              <w:ind w:right="284"/>
              <w:rPr>
                <w:rFonts w:ascii="Georgia" w:eastAsia="Georgia" w:hAnsi="Georgia" w:cs="Georgia"/>
                <w:sz w:val="20"/>
              </w:rPr>
            </w:pPr>
          </w:p>
          <w:p w14:paraId="06DCF407" w14:textId="77777777" w:rsidR="00AD194E" w:rsidRPr="00AD194E" w:rsidRDefault="00AD194E" w:rsidP="00AD194E">
            <w:pPr>
              <w:rPr>
                <w:rFonts w:ascii="Georgia" w:hAnsi="Georgia"/>
                <w:b/>
                <w:bCs/>
                <w:color w:val="000000" w:themeColor="text1"/>
                <w:sz w:val="20"/>
                <w:szCs w:val="20"/>
                <w:u w:val="single"/>
              </w:rPr>
            </w:pPr>
            <w:r w:rsidRPr="00AD194E">
              <w:rPr>
                <w:rFonts w:ascii="Georgia" w:hAnsi="Georgia"/>
                <w:b/>
                <w:bCs/>
                <w:color w:val="000000" w:themeColor="text1"/>
                <w:sz w:val="20"/>
                <w:szCs w:val="20"/>
                <w:u w:val="single"/>
              </w:rPr>
              <w:t xml:space="preserve">Pozastavení z důvodu výjimečných okolností: </w:t>
            </w:r>
          </w:p>
          <w:p w14:paraId="78C99D9D" w14:textId="77777777" w:rsidR="00AD194E" w:rsidRPr="00AD194E" w:rsidRDefault="00AD194E" w:rsidP="00AD194E">
            <w:pPr>
              <w:pStyle w:val="Odstavecseseznamem"/>
              <w:rPr>
                <w:rFonts w:ascii="Georgia" w:hAnsi="Georgia"/>
                <w:b/>
                <w:bCs/>
                <w:color w:val="000000" w:themeColor="text1"/>
                <w:sz w:val="20"/>
                <w:szCs w:val="20"/>
                <w:u w:val="single"/>
              </w:rPr>
            </w:pPr>
          </w:p>
          <w:p w14:paraId="08B15C5C" w14:textId="77777777" w:rsidR="00AD194E" w:rsidRDefault="00AD194E" w:rsidP="00142695">
            <w:pPr>
              <w:pStyle w:val="Zkladntext"/>
              <w:numPr>
                <w:ilvl w:val="0"/>
                <w:numId w:val="16"/>
              </w:numPr>
              <w:spacing w:line="240" w:lineRule="auto"/>
              <w:ind w:right="284"/>
              <w:rPr>
                <w:rFonts w:ascii="Georgia" w:hAnsi="Georgia"/>
                <w:sz w:val="20"/>
              </w:rPr>
            </w:pPr>
            <w:r>
              <w:rPr>
                <w:rFonts w:ascii="Georgia" w:hAnsi="Georgia"/>
                <w:color w:val="000000"/>
                <w:sz w:val="20"/>
              </w:rPr>
              <w:t xml:space="preserve"> </w:t>
            </w:r>
            <w:r w:rsidRPr="00AD194E">
              <w:rPr>
                <w:rFonts w:ascii="Georgia" w:hAnsi="Georgia"/>
                <w:sz w:val="20"/>
              </w:rPr>
              <w:t xml:space="preserve">Poskytovatel dotace může rozhodnout o zastavení provádění projektu nebo jeho části, pokud výjimečné nebo nepředvídané okolnosti mimo kontrolu poskytovatele dotace znemožní nebo nadměrně ztíží její provádění, například v případech vyšší moci. Poskytovatel dotace musí neprodleně informovat zadavatele a poskytnout veškeré nezbytné podrobnosti, včetně opatření přijatých k minimalizaci možných škod a předvídatelného účinku a data obnovení. </w:t>
            </w:r>
          </w:p>
          <w:p w14:paraId="6987DFCE" w14:textId="77777777" w:rsidR="00AD194E" w:rsidRDefault="00AD194E" w:rsidP="00AD194E">
            <w:pPr>
              <w:pStyle w:val="Zkladntext"/>
              <w:spacing w:line="240" w:lineRule="auto"/>
              <w:ind w:left="1211" w:right="284"/>
              <w:rPr>
                <w:rFonts w:ascii="Georgia" w:hAnsi="Georgia"/>
                <w:sz w:val="20"/>
              </w:rPr>
            </w:pPr>
          </w:p>
          <w:p w14:paraId="1746F4A5" w14:textId="77777777" w:rsidR="00AD194E" w:rsidRDefault="00AD194E" w:rsidP="00142695">
            <w:pPr>
              <w:pStyle w:val="Zkladntext"/>
              <w:numPr>
                <w:ilvl w:val="0"/>
                <w:numId w:val="16"/>
              </w:numPr>
              <w:spacing w:line="240" w:lineRule="auto"/>
              <w:ind w:right="284"/>
              <w:rPr>
                <w:rFonts w:ascii="Georgia" w:hAnsi="Georgia"/>
                <w:sz w:val="20"/>
              </w:rPr>
            </w:pPr>
            <w:r w:rsidRPr="00AD194E">
              <w:rPr>
                <w:rFonts w:ascii="Georgia" w:hAnsi="Georgia"/>
                <w:sz w:val="20"/>
              </w:rPr>
              <w:t xml:space="preserve"> Poskytovatel dotace také může příjemci dotace oznámit pozastavení realizace projektu, pokud to vyžadují mimořádné okolnosti, zejména: a) v případě, že bylo přijato příslušné rozhodnutí EU o porušení lidských práv; nebo b) v případech jako je krize, která vede ke změně politiky EU; c) na základě rozhodnutí EU. </w:t>
            </w:r>
          </w:p>
          <w:p w14:paraId="182418B0" w14:textId="77777777" w:rsidR="00AD194E" w:rsidRDefault="00AD194E" w:rsidP="00AD194E">
            <w:pPr>
              <w:pStyle w:val="Odstavecseseznamem"/>
              <w:rPr>
                <w:rFonts w:ascii="Georgia" w:hAnsi="Georgia"/>
                <w:sz w:val="20"/>
              </w:rPr>
            </w:pPr>
          </w:p>
          <w:p w14:paraId="14350C50" w14:textId="5FBC36A9" w:rsidR="00AD194E" w:rsidRPr="00142695" w:rsidRDefault="00AD194E" w:rsidP="00142695">
            <w:pPr>
              <w:pStyle w:val="Zkladntext"/>
              <w:numPr>
                <w:ilvl w:val="0"/>
                <w:numId w:val="16"/>
              </w:numPr>
              <w:spacing w:line="240" w:lineRule="auto"/>
              <w:ind w:right="284"/>
              <w:rPr>
                <w:rFonts w:ascii="Georgia" w:hAnsi="Georgia"/>
                <w:sz w:val="20"/>
              </w:rPr>
            </w:pPr>
            <w:r w:rsidRPr="00AD194E">
              <w:rPr>
                <w:rFonts w:ascii="Georgia" w:hAnsi="Georgia"/>
                <w:sz w:val="20"/>
              </w:rPr>
              <w:t xml:space="preserve">Žádná ze stran neodpovídá za porušení svých </w:t>
            </w:r>
            <w:r w:rsidRPr="00142695">
              <w:rPr>
                <w:rFonts w:ascii="Georgia" w:hAnsi="Georgia"/>
                <w:sz w:val="20"/>
              </w:rPr>
              <w:t xml:space="preserve">závazků vyplývajících z tohoto Rozhodnutí, pokud jí vyšší moc nebo mimořádné okolnosti stanovené v bodech </w:t>
            </w:r>
            <w:r w:rsidR="00142695" w:rsidRPr="00142695">
              <w:rPr>
                <w:rFonts w:ascii="Georgia" w:hAnsi="Georgia"/>
                <w:sz w:val="20"/>
              </w:rPr>
              <w:t>4</w:t>
            </w:r>
            <w:r w:rsidR="00F048DE">
              <w:rPr>
                <w:rFonts w:ascii="Georgia" w:hAnsi="Georgia"/>
                <w:sz w:val="20"/>
              </w:rPr>
              <w:t>1</w:t>
            </w:r>
            <w:r w:rsidRPr="00142695">
              <w:rPr>
                <w:rFonts w:ascii="Georgia" w:hAnsi="Georgia"/>
                <w:sz w:val="20"/>
              </w:rPr>
              <w:t xml:space="preserve">. a </w:t>
            </w:r>
            <w:r w:rsidR="00142695" w:rsidRPr="00142695">
              <w:rPr>
                <w:rFonts w:ascii="Georgia" w:hAnsi="Georgia"/>
                <w:sz w:val="20"/>
              </w:rPr>
              <w:t>4</w:t>
            </w:r>
            <w:r w:rsidR="00F048DE">
              <w:rPr>
                <w:rFonts w:ascii="Georgia" w:hAnsi="Georgia"/>
                <w:sz w:val="20"/>
              </w:rPr>
              <w:t>2</w:t>
            </w:r>
            <w:r w:rsidRPr="00142695">
              <w:rPr>
                <w:rFonts w:ascii="Georgia" w:hAnsi="Georgia"/>
                <w:sz w:val="20"/>
              </w:rPr>
              <w:t xml:space="preserve">. brání v plnění uvedených povinností, a pokud přijme veškerá opatření k minimalizaci případných škod. </w:t>
            </w:r>
          </w:p>
          <w:p w14:paraId="52260C76" w14:textId="77777777" w:rsidR="00AD194E" w:rsidRPr="00142695" w:rsidRDefault="00AD194E" w:rsidP="00AD194E">
            <w:pPr>
              <w:pStyle w:val="Odstavecseseznamem"/>
              <w:rPr>
                <w:rFonts w:ascii="Georgia" w:hAnsi="Georgia"/>
                <w:sz w:val="20"/>
              </w:rPr>
            </w:pPr>
          </w:p>
          <w:p w14:paraId="3C022BA8" w14:textId="755DCC78" w:rsidR="008C320A" w:rsidRDefault="00AD194E" w:rsidP="00142695">
            <w:pPr>
              <w:pStyle w:val="Zkladntext"/>
              <w:numPr>
                <w:ilvl w:val="0"/>
                <w:numId w:val="16"/>
              </w:numPr>
              <w:spacing w:line="240" w:lineRule="auto"/>
              <w:ind w:right="284"/>
              <w:rPr>
                <w:rFonts w:ascii="Georgia" w:hAnsi="Georgia"/>
                <w:sz w:val="20"/>
              </w:rPr>
            </w:pPr>
            <w:r w:rsidRPr="00142695">
              <w:rPr>
                <w:rFonts w:ascii="Georgia" w:hAnsi="Georgia"/>
                <w:sz w:val="20"/>
              </w:rPr>
              <w:t xml:space="preserve">V situacích uvedených v bodech </w:t>
            </w:r>
            <w:r w:rsidR="00142695" w:rsidRPr="00142695">
              <w:rPr>
                <w:rFonts w:ascii="Georgia" w:hAnsi="Georgia"/>
                <w:sz w:val="20"/>
              </w:rPr>
              <w:t>4</w:t>
            </w:r>
            <w:r w:rsidR="00F048DE">
              <w:rPr>
                <w:rFonts w:ascii="Georgia" w:hAnsi="Georgia"/>
                <w:sz w:val="20"/>
              </w:rPr>
              <w:t>1</w:t>
            </w:r>
            <w:r w:rsidRPr="00142695">
              <w:rPr>
                <w:rFonts w:ascii="Georgia" w:hAnsi="Georgia"/>
                <w:sz w:val="20"/>
              </w:rPr>
              <w:t xml:space="preserve">. a </w:t>
            </w:r>
            <w:r w:rsidR="00142695" w:rsidRPr="00142695">
              <w:rPr>
                <w:rFonts w:ascii="Georgia" w:hAnsi="Georgia"/>
                <w:sz w:val="20"/>
              </w:rPr>
              <w:t>4</w:t>
            </w:r>
            <w:r w:rsidR="00F048DE">
              <w:rPr>
                <w:rFonts w:ascii="Georgia" w:hAnsi="Georgia"/>
                <w:sz w:val="20"/>
              </w:rPr>
              <w:t>2</w:t>
            </w:r>
            <w:r w:rsidRPr="00142695">
              <w:rPr>
                <w:rFonts w:ascii="Georgia" w:hAnsi="Georgia"/>
                <w:sz w:val="20"/>
              </w:rPr>
              <w:t>. strany minimalizují trvání pozastavení a jakmile to podmínky dovolí, obnoví provádění. V případě pozastavení z důvodu</w:t>
            </w:r>
            <w:r w:rsidRPr="00AD194E">
              <w:rPr>
                <w:rFonts w:ascii="Georgia" w:hAnsi="Georgia"/>
                <w:sz w:val="20"/>
              </w:rPr>
              <w:t xml:space="preserve"> vyšší moci se doba realizace automaticky prodlužuje o dobu trvání pozastavení</w:t>
            </w:r>
            <w:r w:rsidR="00D36B68">
              <w:rPr>
                <w:rFonts w:ascii="Georgia" w:hAnsi="Georgia"/>
                <w:sz w:val="20"/>
              </w:rPr>
              <w:t>.</w:t>
            </w:r>
          </w:p>
          <w:p w14:paraId="116F9CD1" w14:textId="77777777" w:rsidR="00AA7204" w:rsidRDefault="00AA7204" w:rsidP="00AA7204">
            <w:pPr>
              <w:pStyle w:val="Odstavecseseznamem"/>
              <w:rPr>
                <w:rFonts w:ascii="Georgia" w:hAnsi="Georgia"/>
                <w:sz w:val="20"/>
              </w:rPr>
            </w:pPr>
          </w:p>
          <w:p w14:paraId="189CC31E" w14:textId="77777777" w:rsidR="00CF3E60" w:rsidRDefault="00CF3E60" w:rsidP="00AA7204">
            <w:pPr>
              <w:pStyle w:val="Odstavecseseznamem"/>
              <w:rPr>
                <w:rFonts w:ascii="Georgia" w:hAnsi="Georgia"/>
                <w:sz w:val="20"/>
              </w:rPr>
            </w:pPr>
          </w:p>
          <w:p w14:paraId="0D956E3A" w14:textId="77777777" w:rsidR="00CF3E60" w:rsidRDefault="00CF3E60" w:rsidP="00AA7204">
            <w:pPr>
              <w:pStyle w:val="Odstavecseseznamem"/>
              <w:rPr>
                <w:rFonts w:ascii="Georgia" w:hAnsi="Georgia"/>
                <w:sz w:val="20"/>
              </w:rPr>
            </w:pPr>
          </w:p>
          <w:p w14:paraId="3A51928A" w14:textId="77777777" w:rsidR="008C320A" w:rsidRDefault="008C320A" w:rsidP="008C320A">
            <w:pPr>
              <w:ind w:right="284"/>
              <w:rPr>
                <w:rFonts w:ascii="Georgia" w:hAnsi="Georgia"/>
                <w:b/>
                <w:bCs/>
                <w:color w:val="000000" w:themeColor="text1"/>
                <w:sz w:val="20"/>
                <w:szCs w:val="20"/>
                <w:u w:val="single"/>
              </w:rPr>
            </w:pPr>
          </w:p>
          <w:p w14:paraId="666F8F0C" w14:textId="77777777" w:rsidR="008C320A" w:rsidRPr="002B4D31" w:rsidRDefault="008C320A" w:rsidP="008C320A">
            <w:pPr>
              <w:ind w:right="284"/>
              <w:rPr>
                <w:rFonts w:ascii="Georgia" w:hAnsi="Georgia"/>
                <w:b/>
                <w:bCs/>
                <w:color w:val="000000"/>
                <w:sz w:val="20"/>
                <w:szCs w:val="20"/>
                <w:u w:val="single"/>
              </w:rPr>
            </w:pPr>
            <w:r w:rsidRPr="002B4D31">
              <w:rPr>
                <w:rFonts w:ascii="Georgia" w:hAnsi="Georgia"/>
                <w:b/>
                <w:bCs/>
                <w:color w:val="000000" w:themeColor="text1"/>
                <w:sz w:val="20"/>
                <w:szCs w:val="20"/>
                <w:u w:val="single"/>
              </w:rPr>
              <w:lastRenderedPageBreak/>
              <w:t>Upozornění:</w:t>
            </w:r>
          </w:p>
          <w:p w14:paraId="60CFB42C" w14:textId="77777777" w:rsidR="008C320A" w:rsidRPr="002B4D31" w:rsidRDefault="008C320A" w:rsidP="008C320A">
            <w:pPr>
              <w:ind w:right="284"/>
              <w:rPr>
                <w:rFonts w:ascii="Georgia" w:hAnsi="Georgia"/>
                <w:b/>
                <w:bCs/>
                <w:color w:val="000000" w:themeColor="text1"/>
                <w:sz w:val="20"/>
                <w:szCs w:val="20"/>
                <w:u w:val="single"/>
              </w:rPr>
            </w:pPr>
          </w:p>
          <w:p w14:paraId="1B3FDCA5" w14:textId="77777777" w:rsidR="008C320A" w:rsidRPr="002B4D31" w:rsidRDefault="008C320A" w:rsidP="00142695">
            <w:pPr>
              <w:pStyle w:val="Zkladntext"/>
              <w:numPr>
                <w:ilvl w:val="0"/>
                <w:numId w:val="16"/>
              </w:numPr>
              <w:spacing w:line="240" w:lineRule="auto"/>
              <w:ind w:right="284"/>
              <w:rPr>
                <w:rFonts w:ascii="Georgia" w:hAnsi="Georgia"/>
                <w:color w:val="000000"/>
                <w:sz w:val="20"/>
              </w:rPr>
            </w:pPr>
            <w:r w:rsidRPr="002B4D31">
              <w:rPr>
                <w:rFonts w:ascii="Georgia" w:hAnsi="Georgia"/>
                <w:color w:val="000000" w:themeColor="text1"/>
                <w:sz w:val="20"/>
              </w:rPr>
              <w:t>Informace o příjemci dotace, výši poskytnuté dotace ze státního rozpočtu a dotačním titulu budou zveřejněny v informačním systému CEDR – centrální evidence dotací ze státního rozpočtu.</w:t>
            </w:r>
          </w:p>
          <w:p w14:paraId="7C00658D" w14:textId="77777777" w:rsidR="008C320A" w:rsidRPr="002B4D31" w:rsidRDefault="008C320A" w:rsidP="008C320A">
            <w:pPr>
              <w:pStyle w:val="Zkladntext"/>
              <w:spacing w:line="240" w:lineRule="auto"/>
              <w:ind w:right="284"/>
              <w:rPr>
                <w:rFonts w:ascii="Georgia" w:hAnsi="Georgia"/>
                <w:color w:val="000000" w:themeColor="text1"/>
                <w:sz w:val="20"/>
              </w:rPr>
            </w:pPr>
          </w:p>
          <w:p w14:paraId="3644DA98" w14:textId="2856EA7A" w:rsidR="008C320A" w:rsidRPr="002B4D31" w:rsidRDefault="008C320A" w:rsidP="00142695">
            <w:pPr>
              <w:pStyle w:val="Zkladntext"/>
              <w:numPr>
                <w:ilvl w:val="0"/>
                <w:numId w:val="16"/>
              </w:numPr>
              <w:spacing w:line="240" w:lineRule="auto"/>
              <w:ind w:right="284"/>
              <w:rPr>
                <w:rFonts w:ascii="Georgia" w:hAnsi="Georgia"/>
                <w:sz w:val="20"/>
              </w:rPr>
            </w:pPr>
            <w:r w:rsidRPr="002B4D31">
              <w:rPr>
                <w:rFonts w:ascii="Georgia" w:hAnsi="Georgia"/>
                <w:sz w:val="20"/>
              </w:rPr>
              <w:t>Elektronicky podepsaný dokument má váhu originálu jen v elektronické podobě. Pokud se tento dokument vytiskne, ztrácí hodnotu podepsané listiny. Převést dokument z elektronické podoby do listinné lze jen pomocí konverze, přičemž je k vytištěnému dokumentu přiložena doložka o konverzi. Konverzi mohou provádět jen k tomu oprávněné osoby.</w:t>
            </w:r>
          </w:p>
          <w:p w14:paraId="0A82C32D" w14:textId="77777777" w:rsidR="008C320A" w:rsidRPr="002B4D31" w:rsidRDefault="008C320A" w:rsidP="008C320A">
            <w:pPr>
              <w:pStyle w:val="Zkladntext"/>
              <w:spacing w:line="240" w:lineRule="auto"/>
              <w:ind w:right="284"/>
              <w:rPr>
                <w:rFonts w:ascii="Georgia" w:hAnsi="Georgia"/>
                <w:sz w:val="20"/>
              </w:rPr>
            </w:pPr>
          </w:p>
          <w:p w14:paraId="5586538A" w14:textId="48ACACB8" w:rsidR="008C320A" w:rsidRDefault="008C320A" w:rsidP="00142695">
            <w:pPr>
              <w:pStyle w:val="Zkladntext"/>
              <w:numPr>
                <w:ilvl w:val="0"/>
                <w:numId w:val="16"/>
              </w:numPr>
              <w:spacing w:line="240" w:lineRule="auto"/>
              <w:ind w:right="284"/>
              <w:rPr>
                <w:rFonts w:ascii="Georgia" w:hAnsi="Georgia"/>
                <w:sz w:val="20"/>
              </w:rPr>
            </w:pPr>
            <w:r w:rsidRPr="002B4D31">
              <w:rPr>
                <w:rFonts w:ascii="Georgia" w:hAnsi="Georgia"/>
                <w:sz w:val="20"/>
              </w:rPr>
              <w:t>Při nedodržení podmínek tohoto Rozhodnutí bude postupováno podle ustanovení § 44a zákona č. 218/2000 Sb., o rozpočtových pravidlech, ve znění pozdějších předpisů.</w:t>
            </w:r>
          </w:p>
          <w:p w14:paraId="7889DA74" w14:textId="35D1E655" w:rsidR="008D6C52" w:rsidRPr="00BF0BA3" w:rsidRDefault="008D6C52" w:rsidP="000F4A8D">
            <w:pPr>
              <w:pStyle w:val="Zkladntext"/>
              <w:spacing w:line="240" w:lineRule="auto"/>
              <w:ind w:right="284"/>
              <w:rPr>
                <w:rFonts w:ascii="Georgia" w:hAnsi="Georgia"/>
                <w:sz w:val="21"/>
                <w:szCs w:val="21"/>
              </w:rPr>
            </w:pPr>
          </w:p>
        </w:tc>
      </w:tr>
      <w:tr w:rsidR="007B6D9F" w:rsidRPr="00445197" w14:paraId="5D718EFF" w14:textId="77777777" w:rsidTr="00445197">
        <w:trPr>
          <w:trHeight w:val="903"/>
        </w:trPr>
        <w:tc>
          <w:tcPr>
            <w:tcW w:w="9790" w:type="dxa"/>
            <w:tcBorders>
              <w:top w:val="single" w:sz="12" w:space="0" w:color="auto"/>
              <w:left w:val="single" w:sz="12" w:space="0" w:color="auto"/>
              <w:bottom w:val="single" w:sz="4" w:space="0" w:color="auto"/>
              <w:right w:val="single" w:sz="12" w:space="0" w:color="auto"/>
            </w:tcBorders>
            <w:vAlign w:val="center"/>
          </w:tcPr>
          <w:p w14:paraId="06A473E4" w14:textId="77777777" w:rsidR="007B6D9F" w:rsidRPr="00445197" w:rsidRDefault="007B6D9F">
            <w:pPr>
              <w:ind w:right="284"/>
              <w:rPr>
                <w:rFonts w:ascii="Georgia" w:hAnsi="Georgia"/>
                <w:b/>
                <w:color w:val="000000"/>
                <w:sz w:val="21"/>
                <w:szCs w:val="21"/>
              </w:rPr>
            </w:pPr>
            <w:r w:rsidRPr="00445197">
              <w:rPr>
                <w:rFonts w:ascii="Georgia" w:hAnsi="Georgia"/>
                <w:b/>
                <w:color w:val="000000"/>
                <w:sz w:val="21"/>
                <w:szCs w:val="21"/>
              </w:rPr>
              <w:lastRenderedPageBreak/>
              <w:t xml:space="preserve">Za </w:t>
            </w:r>
            <w:r w:rsidR="00FC3F1C" w:rsidRPr="00445197">
              <w:rPr>
                <w:rFonts w:ascii="Georgia" w:hAnsi="Georgia"/>
                <w:b/>
                <w:color w:val="000000"/>
                <w:sz w:val="21"/>
                <w:szCs w:val="21"/>
              </w:rPr>
              <w:t xml:space="preserve">Českou rozvojovou agenturu </w:t>
            </w:r>
          </w:p>
          <w:p w14:paraId="6DFEA7A0" w14:textId="7EE52943" w:rsidR="007B6D9F" w:rsidRPr="00445197" w:rsidRDefault="007B6D9F" w:rsidP="00FC3F1C">
            <w:pPr>
              <w:ind w:right="284"/>
              <w:rPr>
                <w:rFonts w:ascii="Georgia" w:hAnsi="Georgia"/>
                <w:b/>
                <w:color w:val="000000"/>
                <w:sz w:val="21"/>
                <w:szCs w:val="21"/>
                <w:u w:val="single"/>
              </w:rPr>
            </w:pPr>
          </w:p>
        </w:tc>
      </w:tr>
      <w:tr w:rsidR="007B6D9F" w:rsidRPr="00445197" w14:paraId="47AAA905" w14:textId="77777777" w:rsidTr="00260E14">
        <w:trPr>
          <w:cantSplit/>
          <w:trHeight w:val="1174"/>
        </w:trPr>
        <w:tc>
          <w:tcPr>
            <w:tcW w:w="9790" w:type="dxa"/>
            <w:tcBorders>
              <w:left w:val="single" w:sz="12" w:space="0" w:color="auto"/>
              <w:bottom w:val="single" w:sz="12" w:space="0" w:color="auto"/>
              <w:right w:val="single" w:sz="12" w:space="0" w:color="auto"/>
            </w:tcBorders>
          </w:tcPr>
          <w:p w14:paraId="6887BFCD" w14:textId="77777777" w:rsidR="007B6D9F" w:rsidRPr="00445197" w:rsidRDefault="002322AE" w:rsidP="00E63B7A">
            <w:pPr>
              <w:ind w:right="284"/>
              <w:rPr>
                <w:rFonts w:ascii="Georgia" w:hAnsi="Georgia"/>
                <w:b/>
                <w:color w:val="000000"/>
                <w:sz w:val="21"/>
                <w:szCs w:val="21"/>
              </w:rPr>
            </w:pPr>
            <w:r>
              <w:rPr>
                <w:rFonts w:ascii="Georgia" w:hAnsi="Georgia"/>
                <w:b/>
                <w:color w:val="000000"/>
                <w:sz w:val="21"/>
                <w:szCs w:val="21"/>
              </w:rPr>
              <w:t>Podpis</w:t>
            </w:r>
          </w:p>
          <w:p w14:paraId="3AD5FC48" w14:textId="77777777" w:rsidR="009A3CE7" w:rsidRPr="00445197" w:rsidRDefault="009A3CE7" w:rsidP="00E63B7A">
            <w:pPr>
              <w:ind w:right="284"/>
              <w:rPr>
                <w:rFonts w:ascii="Georgia" w:hAnsi="Georgia"/>
                <w:b/>
                <w:color w:val="000000"/>
                <w:sz w:val="21"/>
                <w:szCs w:val="21"/>
              </w:rPr>
            </w:pPr>
          </w:p>
          <w:p w14:paraId="3E3C23B5" w14:textId="77777777" w:rsidR="009A3CE7" w:rsidRPr="00445197" w:rsidRDefault="009A3CE7" w:rsidP="00E63B7A">
            <w:pPr>
              <w:ind w:right="284"/>
              <w:rPr>
                <w:rFonts w:ascii="Georgia" w:hAnsi="Georgia"/>
                <w:b/>
                <w:color w:val="000000"/>
                <w:sz w:val="21"/>
                <w:szCs w:val="21"/>
              </w:rPr>
            </w:pPr>
          </w:p>
          <w:p w14:paraId="2432B085" w14:textId="77777777" w:rsidR="009A3CE7" w:rsidRPr="00445197" w:rsidRDefault="009A3CE7" w:rsidP="00E63B7A">
            <w:pPr>
              <w:ind w:right="284"/>
              <w:rPr>
                <w:rFonts w:ascii="Georgia" w:hAnsi="Georgia"/>
                <w:b/>
                <w:bCs/>
                <w:sz w:val="21"/>
                <w:szCs w:val="21"/>
                <w:u w:val="single"/>
              </w:rPr>
            </w:pPr>
          </w:p>
        </w:tc>
      </w:tr>
    </w:tbl>
    <w:p w14:paraId="79230253" w14:textId="77777777" w:rsidR="007B6D9F" w:rsidRPr="00445197" w:rsidRDefault="007B6D9F">
      <w:pPr>
        <w:pStyle w:val="Zpat"/>
        <w:tabs>
          <w:tab w:val="clear" w:pos="4536"/>
          <w:tab w:val="clear" w:pos="9072"/>
        </w:tabs>
        <w:ind w:right="284"/>
        <w:rPr>
          <w:rFonts w:ascii="Georgia" w:hAnsi="Georgia"/>
          <w:sz w:val="21"/>
          <w:szCs w:val="21"/>
        </w:rPr>
      </w:pPr>
    </w:p>
    <w:p w14:paraId="4F1D1E5E" w14:textId="2F0CE7EC" w:rsidR="007B6D9F" w:rsidRDefault="007B6D9F">
      <w:pPr>
        <w:pStyle w:val="Zpat"/>
        <w:tabs>
          <w:tab w:val="clear" w:pos="4536"/>
          <w:tab w:val="clear" w:pos="9072"/>
        </w:tabs>
        <w:ind w:right="284"/>
        <w:rPr>
          <w:rFonts w:ascii="Georgia" w:hAnsi="Georgia"/>
          <w:b/>
          <w:bCs/>
          <w:sz w:val="21"/>
          <w:szCs w:val="21"/>
        </w:rPr>
      </w:pPr>
      <w:r w:rsidRPr="00445197">
        <w:rPr>
          <w:rFonts w:ascii="Georgia" w:hAnsi="Georgia"/>
          <w:b/>
          <w:bCs/>
          <w:sz w:val="21"/>
          <w:szCs w:val="21"/>
        </w:rPr>
        <w:t xml:space="preserve">Přílohy </w:t>
      </w:r>
      <w:r w:rsidR="006F7613">
        <w:rPr>
          <w:rFonts w:ascii="Georgia" w:hAnsi="Georgia"/>
          <w:b/>
          <w:bCs/>
          <w:sz w:val="21"/>
          <w:szCs w:val="21"/>
        </w:rPr>
        <w:t>R</w:t>
      </w:r>
      <w:r w:rsidRPr="00445197">
        <w:rPr>
          <w:rFonts w:ascii="Georgia" w:hAnsi="Georgia"/>
          <w:b/>
          <w:bCs/>
          <w:sz w:val="21"/>
          <w:szCs w:val="21"/>
        </w:rPr>
        <w:t>ozhodnutí:</w:t>
      </w:r>
    </w:p>
    <w:p w14:paraId="6DDE9749" w14:textId="77777777" w:rsidR="009E45BE" w:rsidRPr="00445197" w:rsidRDefault="009E45BE">
      <w:pPr>
        <w:pStyle w:val="Zpat"/>
        <w:tabs>
          <w:tab w:val="clear" w:pos="4536"/>
          <w:tab w:val="clear" w:pos="9072"/>
        </w:tabs>
        <w:ind w:right="284"/>
        <w:rPr>
          <w:rFonts w:ascii="Georgia" w:hAnsi="Georgia"/>
          <w:b/>
          <w:bCs/>
          <w:sz w:val="21"/>
          <w:szCs w:val="21"/>
        </w:rPr>
      </w:pPr>
    </w:p>
    <w:p w14:paraId="4E959DDF" w14:textId="497628B3" w:rsidR="00831CDF" w:rsidRDefault="00831CDF">
      <w:pPr>
        <w:pStyle w:val="Zpat"/>
        <w:numPr>
          <w:ilvl w:val="0"/>
          <w:numId w:val="14"/>
        </w:numPr>
        <w:tabs>
          <w:tab w:val="clear" w:pos="720"/>
          <w:tab w:val="clear" w:pos="4536"/>
          <w:tab w:val="clear" w:pos="9072"/>
          <w:tab w:val="num" w:pos="360"/>
        </w:tabs>
        <w:ind w:left="360" w:right="284"/>
        <w:rPr>
          <w:rFonts w:ascii="Georgia" w:hAnsi="Georgia"/>
          <w:b/>
          <w:bCs/>
          <w:sz w:val="21"/>
          <w:szCs w:val="21"/>
        </w:rPr>
      </w:pPr>
      <w:r>
        <w:rPr>
          <w:rFonts w:ascii="Georgia" w:hAnsi="Georgia"/>
          <w:b/>
          <w:bCs/>
          <w:sz w:val="21"/>
          <w:szCs w:val="21"/>
        </w:rPr>
        <w:t>Tabulka výstupů a aktivit</w:t>
      </w:r>
    </w:p>
    <w:p w14:paraId="70E5AEAF" w14:textId="3ED3634F" w:rsidR="007B6D9F" w:rsidRDefault="007B6D9F">
      <w:pPr>
        <w:pStyle w:val="Zpat"/>
        <w:numPr>
          <w:ilvl w:val="0"/>
          <w:numId w:val="14"/>
        </w:numPr>
        <w:tabs>
          <w:tab w:val="clear" w:pos="720"/>
          <w:tab w:val="clear" w:pos="4536"/>
          <w:tab w:val="clear" w:pos="9072"/>
          <w:tab w:val="num" w:pos="360"/>
        </w:tabs>
        <w:ind w:left="360" w:right="284"/>
        <w:rPr>
          <w:rFonts w:ascii="Georgia" w:hAnsi="Georgia"/>
          <w:b/>
          <w:bCs/>
          <w:sz w:val="21"/>
          <w:szCs w:val="21"/>
        </w:rPr>
      </w:pPr>
      <w:r w:rsidRPr="00445197">
        <w:rPr>
          <w:rFonts w:ascii="Georgia" w:hAnsi="Georgia"/>
          <w:b/>
          <w:bCs/>
          <w:sz w:val="21"/>
          <w:szCs w:val="21"/>
        </w:rPr>
        <w:t>Strukturovaný rozpočet projektu</w:t>
      </w:r>
    </w:p>
    <w:p w14:paraId="320AE576" w14:textId="77777777" w:rsidR="007B6D9F" w:rsidRDefault="007B6D9F">
      <w:pPr>
        <w:pStyle w:val="Zpat"/>
        <w:numPr>
          <w:ilvl w:val="0"/>
          <w:numId w:val="14"/>
        </w:numPr>
        <w:tabs>
          <w:tab w:val="clear" w:pos="720"/>
          <w:tab w:val="clear" w:pos="4536"/>
          <w:tab w:val="clear" w:pos="9072"/>
          <w:tab w:val="num" w:pos="360"/>
        </w:tabs>
        <w:ind w:left="360" w:right="284"/>
        <w:rPr>
          <w:rFonts w:ascii="Georgia" w:hAnsi="Georgia"/>
          <w:b/>
          <w:bCs/>
          <w:sz w:val="21"/>
          <w:szCs w:val="21"/>
        </w:rPr>
      </w:pPr>
      <w:r w:rsidRPr="008A7574">
        <w:rPr>
          <w:rFonts w:ascii="Georgia" w:hAnsi="Georgia"/>
          <w:b/>
          <w:bCs/>
          <w:sz w:val="21"/>
          <w:szCs w:val="21"/>
        </w:rPr>
        <w:t>Uznatelné výdaje projektu zahraniční rozvojové spolupráce České republiky</w:t>
      </w:r>
    </w:p>
    <w:p w14:paraId="39708ED4" w14:textId="100A31EB" w:rsidR="009E45BE" w:rsidRPr="008A7574" w:rsidRDefault="009E45BE">
      <w:pPr>
        <w:pStyle w:val="Zpat"/>
        <w:numPr>
          <w:ilvl w:val="0"/>
          <w:numId w:val="14"/>
        </w:numPr>
        <w:tabs>
          <w:tab w:val="clear" w:pos="720"/>
          <w:tab w:val="clear" w:pos="4536"/>
          <w:tab w:val="clear" w:pos="9072"/>
          <w:tab w:val="num" w:pos="360"/>
        </w:tabs>
        <w:ind w:left="360" w:right="284"/>
        <w:rPr>
          <w:rFonts w:ascii="Georgia" w:hAnsi="Georgia"/>
          <w:b/>
          <w:bCs/>
          <w:sz w:val="21"/>
          <w:szCs w:val="21"/>
        </w:rPr>
      </w:pPr>
      <w:r>
        <w:rPr>
          <w:rFonts w:ascii="Georgia" w:hAnsi="Georgia"/>
          <w:b/>
          <w:bCs/>
          <w:sz w:val="21"/>
          <w:szCs w:val="21"/>
        </w:rPr>
        <w:t xml:space="preserve">General </w:t>
      </w:r>
      <w:proofErr w:type="spellStart"/>
      <w:r>
        <w:rPr>
          <w:rFonts w:ascii="Georgia" w:hAnsi="Georgia"/>
          <w:b/>
          <w:bCs/>
          <w:sz w:val="21"/>
          <w:szCs w:val="21"/>
        </w:rPr>
        <w:t>Conditions</w:t>
      </w:r>
      <w:proofErr w:type="spellEnd"/>
      <w:r>
        <w:rPr>
          <w:rFonts w:ascii="Georgia" w:hAnsi="Georgia"/>
          <w:b/>
          <w:bCs/>
          <w:sz w:val="21"/>
          <w:szCs w:val="21"/>
        </w:rPr>
        <w:t xml:space="preserve"> </w:t>
      </w:r>
      <w:proofErr w:type="spellStart"/>
      <w:r>
        <w:rPr>
          <w:rFonts w:ascii="Georgia" w:hAnsi="Georgia"/>
          <w:b/>
          <w:bCs/>
          <w:sz w:val="21"/>
          <w:szCs w:val="21"/>
        </w:rPr>
        <w:t>Contribution</w:t>
      </w:r>
      <w:proofErr w:type="spellEnd"/>
      <w:r>
        <w:rPr>
          <w:rFonts w:ascii="Georgia" w:hAnsi="Georgia"/>
          <w:b/>
          <w:bCs/>
          <w:sz w:val="21"/>
          <w:szCs w:val="21"/>
        </w:rPr>
        <w:t xml:space="preserve"> </w:t>
      </w:r>
      <w:proofErr w:type="spellStart"/>
      <w:r>
        <w:rPr>
          <w:rFonts w:ascii="Georgia" w:hAnsi="Georgia"/>
          <w:b/>
          <w:bCs/>
          <w:sz w:val="21"/>
          <w:szCs w:val="21"/>
        </w:rPr>
        <w:t>Agreement</w:t>
      </w:r>
      <w:proofErr w:type="spellEnd"/>
    </w:p>
    <w:p w14:paraId="6ABAD64C" w14:textId="018C8F59" w:rsidR="00B13405" w:rsidRPr="00831CDF" w:rsidRDefault="00B13405" w:rsidP="009E45BE">
      <w:pPr>
        <w:pStyle w:val="Zpat"/>
        <w:tabs>
          <w:tab w:val="clear" w:pos="4536"/>
          <w:tab w:val="clear" w:pos="9072"/>
        </w:tabs>
        <w:ind w:left="720" w:right="284"/>
        <w:rPr>
          <w:rFonts w:ascii="Georgia" w:hAnsi="Georgia"/>
          <w:b/>
          <w:bCs/>
          <w:sz w:val="21"/>
          <w:szCs w:val="21"/>
          <w:highlight w:val="yellow"/>
        </w:rPr>
      </w:pPr>
    </w:p>
    <w:p w14:paraId="6711AF37" w14:textId="77777777" w:rsidR="007B6D9F" w:rsidRPr="00445197" w:rsidRDefault="007B6D9F">
      <w:pPr>
        <w:pStyle w:val="Zpat"/>
        <w:tabs>
          <w:tab w:val="clear" w:pos="4536"/>
          <w:tab w:val="clear" w:pos="9072"/>
        </w:tabs>
        <w:ind w:right="284"/>
        <w:rPr>
          <w:rFonts w:ascii="Georgia" w:hAnsi="Georgia"/>
          <w:sz w:val="21"/>
          <w:szCs w:val="21"/>
        </w:rPr>
      </w:pPr>
    </w:p>
    <w:p w14:paraId="2C7BB888" w14:textId="77777777" w:rsidR="007B6D9F" w:rsidRPr="00445197" w:rsidRDefault="007B6D9F" w:rsidP="00DF69D0">
      <w:pPr>
        <w:ind w:left="708"/>
        <w:rPr>
          <w:rFonts w:ascii="Georgia" w:hAnsi="Georgia"/>
          <w:b/>
          <w:sz w:val="21"/>
          <w:szCs w:val="21"/>
        </w:rPr>
      </w:pPr>
    </w:p>
    <w:sectPr w:rsidR="007B6D9F" w:rsidRPr="00445197" w:rsidSect="004A7B97">
      <w:footerReference w:type="even" r:id="rId12"/>
      <w:footerReference w:type="default" r:id="rId13"/>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8683" w14:textId="77777777" w:rsidR="0018477F" w:rsidRDefault="0018477F">
      <w:r>
        <w:separator/>
      </w:r>
    </w:p>
  </w:endnote>
  <w:endnote w:type="continuationSeparator" w:id="0">
    <w:p w14:paraId="123E0530" w14:textId="77777777" w:rsidR="0018477F" w:rsidRDefault="0018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Cond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247E" w14:textId="77777777" w:rsidR="008C5138" w:rsidRDefault="008C5138" w:rsidP="004A7B97">
    <w:pPr>
      <w:pStyle w:val="Zpat"/>
      <w:framePr w:wrap="around" w:vAnchor="text" w:hAnchor="page" w:x="1351" w:y="227"/>
      <w:rPr>
        <w:rStyle w:val="slostrnky"/>
      </w:rPr>
    </w:pPr>
    <w:r>
      <w:rPr>
        <w:rStyle w:val="slostrnky"/>
      </w:rPr>
      <w:fldChar w:fldCharType="begin"/>
    </w:r>
    <w:r>
      <w:rPr>
        <w:rStyle w:val="slostrnky"/>
      </w:rPr>
      <w:instrText xml:space="preserve">PAGE  </w:instrText>
    </w:r>
    <w:r>
      <w:rPr>
        <w:rStyle w:val="slostrnky"/>
      </w:rPr>
      <w:fldChar w:fldCharType="separate"/>
    </w:r>
    <w:r w:rsidR="00442D30">
      <w:rPr>
        <w:rStyle w:val="slostrnky"/>
        <w:noProof/>
      </w:rPr>
      <w:t>8</w:t>
    </w:r>
    <w:r>
      <w:rPr>
        <w:rStyle w:val="slostrnky"/>
      </w:rPr>
      <w:fldChar w:fldCharType="end"/>
    </w:r>
  </w:p>
  <w:p w14:paraId="1CB7F06F" w14:textId="77777777" w:rsidR="008C5138" w:rsidRDefault="008C51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A441" w14:textId="77777777" w:rsidR="008C5138" w:rsidRDefault="008C51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42D30">
      <w:rPr>
        <w:rStyle w:val="slostrnky"/>
        <w:noProof/>
      </w:rPr>
      <w:t>9</w:t>
    </w:r>
    <w:r>
      <w:rPr>
        <w:rStyle w:val="slostrnky"/>
      </w:rPr>
      <w:fldChar w:fldCharType="end"/>
    </w:r>
  </w:p>
  <w:p w14:paraId="1EEF2A7B" w14:textId="77777777" w:rsidR="008C5138" w:rsidRDefault="008C513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DF7D0" w14:textId="77777777" w:rsidR="0018477F" w:rsidRDefault="0018477F">
      <w:r>
        <w:separator/>
      </w:r>
    </w:p>
  </w:footnote>
  <w:footnote w:type="continuationSeparator" w:id="0">
    <w:p w14:paraId="4255DDBE" w14:textId="77777777" w:rsidR="0018477F" w:rsidRDefault="0018477F">
      <w:r>
        <w:continuationSeparator/>
      </w:r>
    </w:p>
  </w:footnote>
  <w:footnote w:id="1">
    <w:p w14:paraId="516FCB4D" w14:textId="61CECAFF" w:rsidR="00CA1073" w:rsidRPr="00CA1073" w:rsidRDefault="00CA1073" w:rsidP="00CA1073">
      <w:pPr>
        <w:pStyle w:val="Default"/>
        <w:rPr>
          <w:rFonts w:ascii="EC Square Sans Cond Pro" w:hAnsi="EC Square Sans Cond Pro" w:cs="EC Square Sans Cond Pro"/>
          <w:sz w:val="18"/>
          <w:szCs w:val="18"/>
        </w:rPr>
      </w:pPr>
      <w:r>
        <w:rPr>
          <w:rStyle w:val="Znakapoznpodarou"/>
        </w:rPr>
        <w:footnoteRef/>
      </w:r>
      <w:r>
        <w:t xml:space="preserve"> </w:t>
      </w:r>
      <w:proofErr w:type="spellStart"/>
      <w:r w:rsidRPr="00CA1073">
        <w:rPr>
          <w:rFonts w:ascii="EC Square Sans Cond Pro" w:hAnsi="EC Square Sans Cond Pro" w:cs="EC Square Sans Cond Pro"/>
          <w:sz w:val="18"/>
          <w:szCs w:val="18"/>
        </w:rPr>
        <w:t>Communication</w:t>
      </w:r>
      <w:proofErr w:type="spellEnd"/>
      <w:r w:rsidRPr="00CA1073">
        <w:rPr>
          <w:rFonts w:ascii="EC Square Sans Cond Pro" w:hAnsi="EC Square Sans Cond Pro" w:cs="EC Square Sans Cond Pro"/>
          <w:sz w:val="18"/>
          <w:szCs w:val="18"/>
        </w:rPr>
        <w:t xml:space="preserve"> and </w:t>
      </w:r>
      <w:proofErr w:type="spellStart"/>
      <w:r w:rsidRPr="00CA1073">
        <w:rPr>
          <w:rFonts w:ascii="EC Square Sans Cond Pro" w:hAnsi="EC Square Sans Cond Pro" w:cs="EC Square Sans Cond Pro"/>
          <w:sz w:val="18"/>
          <w:szCs w:val="18"/>
        </w:rPr>
        <w:t>Visibility</w:t>
      </w:r>
      <w:proofErr w:type="spellEnd"/>
      <w:r w:rsidRPr="00CA1073">
        <w:rPr>
          <w:rFonts w:ascii="EC Square Sans Cond Pro" w:hAnsi="EC Square Sans Cond Pro" w:cs="EC Square Sans Cond Pro"/>
          <w:sz w:val="18"/>
          <w:szCs w:val="18"/>
        </w:rPr>
        <w:t xml:space="preserve"> in EU-</w:t>
      </w:r>
      <w:proofErr w:type="spellStart"/>
      <w:r w:rsidRPr="00CA1073">
        <w:rPr>
          <w:rFonts w:ascii="EC Square Sans Cond Pro" w:hAnsi="EC Square Sans Cond Pro" w:cs="EC Square Sans Cond Pro"/>
          <w:sz w:val="18"/>
          <w:szCs w:val="18"/>
        </w:rPr>
        <w:t>financed</w:t>
      </w:r>
      <w:proofErr w:type="spellEnd"/>
      <w:r w:rsidRPr="00CA1073">
        <w:rPr>
          <w:rFonts w:ascii="EC Square Sans Cond Pro" w:hAnsi="EC Square Sans Cond Pro" w:cs="EC Square Sans Cond Pro"/>
          <w:sz w:val="18"/>
          <w:szCs w:val="18"/>
        </w:rPr>
        <w:t xml:space="preserve"> </w:t>
      </w:r>
      <w:proofErr w:type="spellStart"/>
      <w:r w:rsidRPr="00CA1073">
        <w:rPr>
          <w:rFonts w:ascii="EC Square Sans Cond Pro" w:hAnsi="EC Square Sans Cond Pro" w:cs="EC Square Sans Cond Pro"/>
          <w:sz w:val="18"/>
          <w:szCs w:val="18"/>
        </w:rPr>
        <w:t>external</w:t>
      </w:r>
      <w:proofErr w:type="spellEnd"/>
      <w:r w:rsidRPr="00CA1073">
        <w:rPr>
          <w:rFonts w:ascii="EC Square Sans Cond Pro" w:hAnsi="EC Square Sans Cond Pro" w:cs="EC Square Sans Cond Pro"/>
          <w:sz w:val="18"/>
          <w:szCs w:val="18"/>
        </w:rPr>
        <w:t xml:space="preserve"> </w:t>
      </w:r>
      <w:proofErr w:type="spellStart"/>
      <w:r w:rsidRPr="00CA1073">
        <w:rPr>
          <w:rFonts w:ascii="EC Square Sans Cond Pro" w:hAnsi="EC Square Sans Cond Pro" w:cs="EC Square Sans Cond Pro"/>
          <w:sz w:val="18"/>
          <w:szCs w:val="18"/>
        </w:rPr>
        <w:t>actions</w:t>
      </w:r>
      <w:proofErr w:type="spellEnd"/>
      <w:r w:rsidRPr="00CA1073">
        <w:rPr>
          <w:rFonts w:ascii="EC Square Sans Cond Pro" w:hAnsi="EC Square Sans Cond Pro" w:cs="EC Square Sans Cond Pro"/>
          <w:sz w:val="18"/>
          <w:szCs w:val="18"/>
        </w:rPr>
        <w:t xml:space="preserve"> </w:t>
      </w:r>
      <w:r>
        <w:rPr>
          <w:rFonts w:ascii="EC Square Sans Cond Pro" w:hAnsi="EC Square Sans Cond Pro" w:cs="EC Square Sans Cond Pro"/>
          <w:sz w:val="18"/>
          <w:szCs w:val="18"/>
        </w:rPr>
        <w:t>ke stažení na</w:t>
      </w:r>
      <w:r w:rsidRPr="00CA1073">
        <w:rPr>
          <w:rFonts w:ascii="EC Square Sans Cond Pro" w:hAnsi="EC Square Sans Cond Pro" w:cs="EC Square Sans Cond Pro"/>
          <w:sz w:val="18"/>
          <w:szCs w:val="18"/>
        </w:rPr>
        <w:t xml:space="preserve"> https://ec.europa.eu/international-partnerships/comm-visibility-requirements_en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20"/>
    <w:lvl w:ilvl="0">
      <w:start w:val="1"/>
      <w:numFmt w:val="decimal"/>
      <w:lvlText w:val="%1."/>
      <w:lvlJc w:val="left"/>
      <w:pPr>
        <w:tabs>
          <w:tab w:val="num" w:pos="720"/>
        </w:tabs>
        <w:ind w:left="720" w:hanging="360"/>
      </w:pPr>
      <w:rPr>
        <w:b w:val="0"/>
        <w:i w:val="0"/>
      </w:rPr>
    </w:lvl>
  </w:abstractNum>
  <w:abstractNum w:abstractNumId="1" w15:restartNumberingAfterBreak="0">
    <w:nsid w:val="08CF11DC"/>
    <w:multiLevelType w:val="hybridMultilevel"/>
    <w:tmpl w:val="BCA22306"/>
    <w:lvl w:ilvl="0" w:tplc="545A6B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C5B91"/>
    <w:multiLevelType w:val="hybridMultilevel"/>
    <w:tmpl w:val="03620188"/>
    <w:lvl w:ilvl="0" w:tplc="7208218A">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B5364E"/>
    <w:multiLevelType w:val="hybridMultilevel"/>
    <w:tmpl w:val="5A0E24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1C6738"/>
    <w:multiLevelType w:val="hybridMultilevel"/>
    <w:tmpl w:val="3AF2C4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085F0D"/>
    <w:multiLevelType w:val="hybridMultilevel"/>
    <w:tmpl w:val="7BDE8078"/>
    <w:lvl w:ilvl="0" w:tplc="928444AE">
      <w:start w:val="2"/>
      <w:numFmt w:val="decimal"/>
      <w:lvlText w:val="%1."/>
      <w:lvlJc w:val="left"/>
      <w:pPr>
        <w:tabs>
          <w:tab w:val="num" w:pos="510"/>
        </w:tabs>
        <w:ind w:left="51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293F80"/>
    <w:multiLevelType w:val="hybridMultilevel"/>
    <w:tmpl w:val="1B501034"/>
    <w:lvl w:ilvl="0" w:tplc="0E3EDD72">
      <w:numFmt w:val="bullet"/>
      <w:lvlText w:val="-"/>
      <w:lvlJc w:val="left"/>
      <w:pPr>
        <w:ind w:left="410" w:hanging="360"/>
      </w:pPr>
      <w:rPr>
        <w:rFonts w:ascii="Times New Roman" w:eastAsia="Times New Roman" w:hAnsi="Times New Roman" w:cs="Times New Roman"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7" w15:restartNumberingAfterBreak="0">
    <w:nsid w:val="15D531FA"/>
    <w:multiLevelType w:val="singleLevel"/>
    <w:tmpl w:val="E10C4630"/>
    <w:lvl w:ilvl="0">
      <w:start w:val="110"/>
      <w:numFmt w:val="bullet"/>
      <w:lvlText w:val="-"/>
      <w:lvlJc w:val="left"/>
      <w:pPr>
        <w:tabs>
          <w:tab w:val="num" w:pos="360"/>
        </w:tabs>
        <w:ind w:left="360" w:hanging="360"/>
      </w:pPr>
      <w:rPr>
        <w:rFonts w:hint="default"/>
      </w:rPr>
    </w:lvl>
  </w:abstractNum>
  <w:abstractNum w:abstractNumId="8" w15:restartNumberingAfterBreak="0">
    <w:nsid w:val="1C3A222A"/>
    <w:multiLevelType w:val="hybridMultilevel"/>
    <w:tmpl w:val="A394E2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E1EA3"/>
    <w:multiLevelType w:val="hybridMultilevel"/>
    <w:tmpl w:val="3AFE8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B53D27"/>
    <w:multiLevelType w:val="hybridMultilevel"/>
    <w:tmpl w:val="947E4D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6E677F0"/>
    <w:multiLevelType w:val="hybridMultilevel"/>
    <w:tmpl w:val="45704A52"/>
    <w:lvl w:ilvl="0" w:tplc="5BEAB398">
      <w:start w:val="25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B18B8"/>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2C073BBC"/>
    <w:multiLevelType w:val="hybridMultilevel"/>
    <w:tmpl w:val="152ED47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DCE7EA3"/>
    <w:multiLevelType w:val="hybridMultilevel"/>
    <w:tmpl w:val="25B040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96EE8"/>
    <w:multiLevelType w:val="hybridMultilevel"/>
    <w:tmpl w:val="6726A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612AD0"/>
    <w:multiLevelType w:val="hybridMultilevel"/>
    <w:tmpl w:val="50A2C140"/>
    <w:lvl w:ilvl="0" w:tplc="FFFFFFFF">
      <w:start w:val="1"/>
      <w:numFmt w:val="decimal"/>
      <w:lvlText w:val="%1."/>
      <w:lvlJc w:val="left"/>
      <w:pPr>
        <w:tabs>
          <w:tab w:val="num" w:pos="1211"/>
        </w:tabs>
        <w:ind w:left="1211" w:hanging="360"/>
      </w:pPr>
      <w:rPr>
        <w:rFonts w:ascii="Georgia" w:eastAsia="Times New Roman" w:hAnsi="Georgia" w:cs="Times New Roman"/>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1A7C4C9"/>
    <w:multiLevelType w:val="hybridMultilevel"/>
    <w:tmpl w:val="DE84F8D8"/>
    <w:lvl w:ilvl="0" w:tplc="AC027DC8">
      <w:start w:val="1"/>
      <w:numFmt w:val="lowerLetter"/>
      <w:lvlText w:val="%1)"/>
      <w:lvlJc w:val="left"/>
    </w:lvl>
    <w:lvl w:ilvl="1" w:tplc="FCCE03F6">
      <w:numFmt w:val="decimal"/>
      <w:lvlText w:val=""/>
      <w:lvlJc w:val="left"/>
    </w:lvl>
    <w:lvl w:ilvl="2" w:tplc="6C940094">
      <w:numFmt w:val="decimal"/>
      <w:lvlText w:val=""/>
      <w:lvlJc w:val="left"/>
    </w:lvl>
    <w:lvl w:ilvl="3" w:tplc="68D8B276">
      <w:numFmt w:val="decimal"/>
      <w:lvlText w:val=""/>
      <w:lvlJc w:val="left"/>
    </w:lvl>
    <w:lvl w:ilvl="4" w:tplc="09741C3E">
      <w:numFmt w:val="decimal"/>
      <w:lvlText w:val=""/>
      <w:lvlJc w:val="left"/>
    </w:lvl>
    <w:lvl w:ilvl="5" w:tplc="B95C8CC0">
      <w:numFmt w:val="decimal"/>
      <w:lvlText w:val=""/>
      <w:lvlJc w:val="left"/>
    </w:lvl>
    <w:lvl w:ilvl="6" w:tplc="2E98FFC0">
      <w:numFmt w:val="decimal"/>
      <w:lvlText w:val=""/>
      <w:lvlJc w:val="left"/>
    </w:lvl>
    <w:lvl w:ilvl="7" w:tplc="285CC94A">
      <w:numFmt w:val="decimal"/>
      <w:lvlText w:val=""/>
      <w:lvlJc w:val="left"/>
    </w:lvl>
    <w:lvl w:ilvl="8" w:tplc="B302FD06">
      <w:numFmt w:val="decimal"/>
      <w:lvlText w:val=""/>
      <w:lvlJc w:val="left"/>
    </w:lvl>
  </w:abstractNum>
  <w:abstractNum w:abstractNumId="18" w15:restartNumberingAfterBreak="0">
    <w:nsid w:val="436C6125"/>
    <w:multiLevelType w:val="hybridMultilevel"/>
    <w:tmpl w:val="A878981E"/>
    <w:lvl w:ilvl="0" w:tplc="226008AA">
      <w:start w:val="1"/>
      <w:numFmt w:val="lowerLetter"/>
      <w:lvlText w:val="%1)"/>
      <w:lvlJc w:val="left"/>
    </w:lvl>
    <w:lvl w:ilvl="1" w:tplc="E490135A">
      <w:numFmt w:val="decimal"/>
      <w:lvlText w:val=""/>
      <w:lvlJc w:val="left"/>
    </w:lvl>
    <w:lvl w:ilvl="2" w:tplc="D6088B84">
      <w:numFmt w:val="decimal"/>
      <w:lvlText w:val=""/>
      <w:lvlJc w:val="left"/>
    </w:lvl>
    <w:lvl w:ilvl="3" w:tplc="D76AA8A0">
      <w:numFmt w:val="decimal"/>
      <w:lvlText w:val=""/>
      <w:lvlJc w:val="left"/>
    </w:lvl>
    <w:lvl w:ilvl="4" w:tplc="8E0AB34E">
      <w:numFmt w:val="decimal"/>
      <w:lvlText w:val=""/>
      <w:lvlJc w:val="left"/>
    </w:lvl>
    <w:lvl w:ilvl="5" w:tplc="5CB4D256">
      <w:numFmt w:val="decimal"/>
      <w:lvlText w:val=""/>
      <w:lvlJc w:val="left"/>
    </w:lvl>
    <w:lvl w:ilvl="6" w:tplc="B058B762">
      <w:numFmt w:val="decimal"/>
      <w:lvlText w:val=""/>
      <w:lvlJc w:val="left"/>
    </w:lvl>
    <w:lvl w:ilvl="7" w:tplc="AE7A26C6">
      <w:numFmt w:val="decimal"/>
      <w:lvlText w:val=""/>
      <w:lvlJc w:val="left"/>
    </w:lvl>
    <w:lvl w:ilvl="8" w:tplc="D6ECD5BE">
      <w:numFmt w:val="decimal"/>
      <w:lvlText w:val=""/>
      <w:lvlJc w:val="left"/>
    </w:lvl>
  </w:abstractNum>
  <w:abstractNum w:abstractNumId="19" w15:restartNumberingAfterBreak="0">
    <w:nsid w:val="44E82995"/>
    <w:multiLevelType w:val="hybridMultilevel"/>
    <w:tmpl w:val="C1A09A9A"/>
    <w:lvl w:ilvl="0" w:tplc="624EC0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361925"/>
    <w:multiLevelType w:val="hybridMultilevel"/>
    <w:tmpl w:val="59F481BC"/>
    <w:lvl w:ilvl="0" w:tplc="545A6B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5839A3"/>
    <w:multiLevelType w:val="hybridMultilevel"/>
    <w:tmpl w:val="59F481BC"/>
    <w:lvl w:ilvl="0" w:tplc="545A6B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5B1F63"/>
    <w:multiLevelType w:val="hybridMultilevel"/>
    <w:tmpl w:val="B08C93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9863E6"/>
    <w:multiLevelType w:val="hybridMultilevel"/>
    <w:tmpl w:val="12AC8C5A"/>
    <w:lvl w:ilvl="0" w:tplc="53A40E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1F2A53"/>
    <w:multiLevelType w:val="hybridMultilevel"/>
    <w:tmpl w:val="59F481BC"/>
    <w:lvl w:ilvl="0" w:tplc="545A6B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197A2E"/>
    <w:multiLevelType w:val="hybridMultilevel"/>
    <w:tmpl w:val="C504BF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FED5EB1"/>
    <w:multiLevelType w:val="hybridMultilevel"/>
    <w:tmpl w:val="59F481BC"/>
    <w:lvl w:ilvl="0" w:tplc="545A6B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B056A9"/>
    <w:multiLevelType w:val="hybridMultilevel"/>
    <w:tmpl w:val="F894D042"/>
    <w:lvl w:ilvl="0" w:tplc="69A20B68">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02336B"/>
    <w:multiLevelType w:val="hybridMultilevel"/>
    <w:tmpl w:val="7938BEE4"/>
    <w:lvl w:ilvl="0" w:tplc="8E10837C">
      <w:start w:val="1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4A61222"/>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6B68079A"/>
    <w:multiLevelType w:val="hybridMultilevel"/>
    <w:tmpl w:val="52CE440A"/>
    <w:lvl w:ilvl="0" w:tplc="C2DE6800">
      <w:start w:val="1"/>
      <w:numFmt w:val="lowerLetter"/>
      <w:lvlText w:val="%1)"/>
      <w:lvlJc w:val="left"/>
    </w:lvl>
    <w:lvl w:ilvl="1" w:tplc="38C2F998">
      <w:numFmt w:val="decimal"/>
      <w:lvlText w:val=""/>
      <w:lvlJc w:val="left"/>
    </w:lvl>
    <w:lvl w:ilvl="2" w:tplc="CF569B56">
      <w:numFmt w:val="decimal"/>
      <w:lvlText w:val=""/>
      <w:lvlJc w:val="left"/>
    </w:lvl>
    <w:lvl w:ilvl="3" w:tplc="C91818B0">
      <w:numFmt w:val="decimal"/>
      <w:lvlText w:val=""/>
      <w:lvlJc w:val="left"/>
    </w:lvl>
    <w:lvl w:ilvl="4" w:tplc="97E23FFA">
      <w:numFmt w:val="decimal"/>
      <w:lvlText w:val=""/>
      <w:lvlJc w:val="left"/>
    </w:lvl>
    <w:lvl w:ilvl="5" w:tplc="E1784BBC">
      <w:numFmt w:val="decimal"/>
      <w:lvlText w:val=""/>
      <w:lvlJc w:val="left"/>
    </w:lvl>
    <w:lvl w:ilvl="6" w:tplc="D7883A12">
      <w:numFmt w:val="decimal"/>
      <w:lvlText w:val=""/>
      <w:lvlJc w:val="left"/>
    </w:lvl>
    <w:lvl w:ilvl="7" w:tplc="3F0C3082">
      <w:numFmt w:val="decimal"/>
      <w:lvlText w:val=""/>
      <w:lvlJc w:val="left"/>
    </w:lvl>
    <w:lvl w:ilvl="8" w:tplc="50181A42">
      <w:numFmt w:val="decimal"/>
      <w:lvlText w:val=""/>
      <w:lvlJc w:val="left"/>
    </w:lvl>
  </w:abstractNum>
  <w:abstractNum w:abstractNumId="31" w15:restartNumberingAfterBreak="0">
    <w:nsid w:val="6BEA46E9"/>
    <w:multiLevelType w:val="hybridMultilevel"/>
    <w:tmpl w:val="25FA4E46"/>
    <w:lvl w:ilvl="0" w:tplc="53A40E1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3D63A06"/>
    <w:multiLevelType w:val="hybridMultilevel"/>
    <w:tmpl w:val="F37450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077DCB"/>
    <w:multiLevelType w:val="hybridMultilevel"/>
    <w:tmpl w:val="CA8C0AF8"/>
    <w:lvl w:ilvl="0" w:tplc="24A4298C">
      <w:start w:val="1"/>
      <w:numFmt w:val="decimal"/>
      <w:lvlText w:val="%1."/>
      <w:lvlJc w:val="left"/>
      <w:pPr>
        <w:tabs>
          <w:tab w:val="num" w:pos="1211"/>
        </w:tabs>
        <w:ind w:left="1211" w:hanging="360"/>
      </w:pPr>
      <w:rPr>
        <w:rFonts w:ascii="Georgia" w:eastAsia="Times New Roman" w:hAnsi="Georgia" w:cs="Times New Roman"/>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CA06459"/>
    <w:multiLevelType w:val="singleLevel"/>
    <w:tmpl w:val="928444AE"/>
    <w:lvl w:ilvl="0">
      <w:start w:val="2"/>
      <w:numFmt w:val="decimal"/>
      <w:lvlText w:val="%1."/>
      <w:lvlJc w:val="left"/>
      <w:pPr>
        <w:tabs>
          <w:tab w:val="num" w:pos="510"/>
        </w:tabs>
        <w:ind w:left="510" w:hanging="510"/>
      </w:pPr>
      <w:rPr>
        <w:rFonts w:hint="default"/>
      </w:rPr>
    </w:lvl>
  </w:abstractNum>
  <w:num w:numId="1" w16cid:durableId="1028720677">
    <w:abstractNumId w:val="7"/>
  </w:num>
  <w:num w:numId="2" w16cid:durableId="44567827">
    <w:abstractNumId w:val="34"/>
  </w:num>
  <w:num w:numId="3" w16cid:durableId="1040936756">
    <w:abstractNumId w:val="29"/>
  </w:num>
  <w:num w:numId="4" w16cid:durableId="844173802">
    <w:abstractNumId w:val="12"/>
  </w:num>
  <w:num w:numId="5" w16cid:durableId="1758549529">
    <w:abstractNumId w:val="23"/>
  </w:num>
  <w:num w:numId="6" w16cid:durableId="1198590393">
    <w:abstractNumId w:val="31"/>
  </w:num>
  <w:num w:numId="7" w16cid:durableId="1869223555">
    <w:abstractNumId w:val="11"/>
  </w:num>
  <w:num w:numId="8" w16cid:durableId="1559197749">
    <w:abstractNumId w:val="25"/>
  </w:num>
  <w:num w:numId="9" w16cid:durableId="174467491">
    <w:abstractNumId w:val="5"/>
  </w:num>
  <w:num w:numId="10" w16cid:durableId="1620985344">
    <w:abstractNumId w:val="3"/>
  </w:num>
  <w:num w:numId="11" w16cid:durableId="688214538">
    <w:abstractNumId w:val="8"/>
  </w:num>
  <w:num w:numId="12" w16cid:durableId="366373329">
    <w:abstractNumId w:val="1"/>
  </w:num>
  <w:num w:numId="13" w16cid:durableId="589123815">
    <w:abstractNumId w:val="4"/>
  </w:num>
  <w:num w:numId="14" w16cid:durableId="104925727">
    <w:abstractNumId w:val="22"/>
  </w:num>
  <w:num w:numId="15" w16cid:durableId="191303318">
    <w:abstractNumId w:val="28"/>
  </w:num>
  <w:num w:numId="16" w16cid:durableId="171991752">
    <w:abstractNumId w:val="33"/>
  </w:num>
  <w:num w:numId="17" w16cid:durableId="1749497723">
    <w:abstractNumId w:val="20"/>
  </w:num>
  <w:num w:numId="18" w16cid:durableId="1617441922">
    <w:abstractNumId w:val="21"/>
  </w:num>
  <w:num w:numId="19" w16cid:durableId="1224104648">
    <w:abstractNumId w:val="24"/>
  </w:num>
  <w:num w:numId="20" w16cid:durableId="2129546502">
    <w:abstractNumId w:val="26"/>
  </w:num>
  <w:num w:numId="21" w16cid:durableId="287979864">
    <w:abstractNumId w:val="14"/>
  </w:num>
  <w:num w:numId="22" w16cid:durableId="1476294016">
    <w:abstractNumId w:val="0"/>
  </w:num>
  <w:num w:numId="23" w16cid:durableId="9192967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4178526">
    <w:abstractNumId w:val="32"/>
  </w:num>
  <w:num w:numId="25" w16cid:durableId="1296837363">
    <w:abstractNumId w:val="27"/>
  </w:num>
  <w:num w:numId="26" w16cid:durableId="598608674">
    <w:abstractNumId w:val="15"/>
  </w:num>
  <w:num w:numId="27" w16cid:durableId="1524050857">
    <w:abstractNumId w:val="19"/>
  </w:num>
  <w:num w:numId="28" w16cid:durableId="1109619182">
    <w:abstractNumId w:val="9"/>
  </w:num>
  <w:num w:numId="29" w16cid:durableId="1687898604">
    <w:abstractNumId w:val="10"/>
  </w:num>
  <w:num w:numId="30" w16cid:durableId="116994666">
    <w:abstractNumId w:val="17"/>
  </w:num>
  <w:num w:numId="31" w16cid:durableId="1429039248">
    <w:abstractNumId w:val="30"/>
  </w:num>
  <w:num w:numId="32" w16cid:durableId="511529085">
    <w:abstractNumId w:val="2"/>
  </w:num>
  <w:num w:numId="33" w16cid:durableId="1607032842">
    <w:abstractNumId w:val="18"/>
  </w:num>
  <w:num w:numId="34" w16cid:durableId="1218318053">
    <w:abstractNumId w:val="6"/>
  </w:num>
  <w:num w:numId="35" w16cid:durableId="1937977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1551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6D"/>
    <w:rsid w:val="00000EC1"/>
    <w:rsid w:val="00004956"/>
    <w:rsid w:val="00006BCB"/>
    <w:rsid w:val="00011886"/>
    <w:rsid w:val="0001227A"/>
    <w:rsid w:val="00012652"/>
    <w:rsid w:val="000221E3"/>
    <w:rsid w:val="0002597A"/>
    <w:rsid w:val="00025EAF"/>
    <w:rsid w:val="000261D1"/>
    <w:rsid w:val="00026A02"/>
    <w:rsid w:val="000310C0"/>
    <w:rsid w:val="00032340"/>
    <w:rsid w:val="0003364F"/>
    <w:rsid w:val="00033D23"/>
    <w:rsid w:val="00036563"/>
    <w:rsid w:val="0004760F"/>
    <w:rsid w:val="00052670"/>
    <w:rsid w:val="00055CE0"/>
    <w:rsid w:val="000569A9"/>
    <w:rsid w:val="00061C45"/>
    <w:rsid w:val="000822F7"/>
    <w:rsid w:val="00083875"/>
    <w:rsid w:val="00090AE5"/>
    <w:rsid w:val="0009479E"/>
    <w:rsid w:val="0009559B"/>
    <w:rsid w:val="00095F52"/>
    <w:rsid w:val="0009789F"/>
    <w:rsid w:val="000A2122"/>
    <w:rsid w:val="000A23FB"/>
    <w:rsid w:val="000A51AF"/>
    <w:rsid w:val="000B1154"/>
    <w:rsid w:val="000C1C91"/>
    <w:rsid w:val="000C4214"/>
    <w:rsid w:val="000C53D2"/>
    <w:rsid w:val="000D0331"/>
    <w:rsid w:val="000D0B7D"/>
    <w:rsid w:val="000D47BF"/>
    <w:rsid w:val="000D5742"/>
    <w:rsid w:val="000D5DF2"/>
    <w:rsid w:val="000E106F"/>
    <w:rsid w:val="000E49CC"/>
    <w:rsid w:val="000E62EB"/>
    <w:rsid w:val="000F4A8D"/>
    <w:rsid w:val="000F5967"/>
    <w:rsid w:val="000F7242"/>
    <w:rsid w:val="00115F3D"/>
    <w:rsid w:val="00116371"/>
    <w:rsid w:val="0011791F"/>
    <w:rsid w:val="00120140"/>
    <w:rsid w:val="00120EDB"/>
    <w:rsid w:val="00137625"/>
    <w:rsid w:val="00137F43"/>
    <w:rsid w:val="00141C1D"/>
    <w:rsid w:val="00142695"/>
    <w:rsid w:val="00142EF7"/>
    <w:rsid w:val="00143E4D"/>
    <w:rsid w:val="001471DB"/>
    <w:rsid w:val="00153A90"/>
    <w:rsid w:val="001846F2"/>
    <w:rsid w:val="0018477F"/>
    <w:rsid w:val="0018500F"/>
    <w:rsid w:val="001858F2"/>
    <w:rsid w:val="00194811"/>
    <w:rsid w:val="00194BB9"/>
    <w:rsid w:val="00196FCA"/>
    <w:rsid w:val="0019790F"/>
    <w:rsid w:val="001A47D8"/>
    <w:rsid w:val="001B0A0A"/>
    <w:rsid w:val="001B1633"/>
    <w:rsid w:val="001B2372"/>
    <w:rsid w:val="001B743C"/>
    <w:rsid w:val="001C26C3"/>
    <w:rsid w:val="001C52B5"/>
    <w:rsid w:val="001C7390"/>
    <w:rsid w:val="001D2C4E"/>
    <w:rsid w:val="001D68E0"/>
    <w:rsid w:val="001E29E5"/>
    <w:rsid w:val="001E66CA"/>
    <w:rsid w:val="001E7E5E"/>
    <w:rsid w:val="001F0EC0"/>
    <w:rsid w:val="001F10B9"/>
    <w:rsid w:val="001F25E0"/>
    <w:rsid w:val="001F54F9"/>
    <w:rsid w:val="002100BF"/>
    <w:rsid w:val="00212FB1"/>
    <w:rsid w:val="0021361E"/>
    <w:rsid w:val="00213B9F"/>
    <w:rsid w:val="0021765C"/>
    <w:rsid w:val="0022047C"/>
    <w:rsid w:val="00220552"/>
    <w:rsid w:val="002268C2"/>
    <w:rsid w:val="00230FEC"/>
    <w:rsid w:val="00231D6B"/>
    <w:rsid w:val="002322AE"/>
    <w:rsid w:val="0023245F"/>
    <w:rsid w:val="00233A84"/>
    <w:rsid w:val="0024333D"/>
    <w:rsid w:val="00243791"/>
    <w:rsid w:val="00243C99"/>
    <w:rsid w:val="00243F4A"/>
    <w:rsid w:val="002601E1"/>
    <w:rsid w:val="00260E14"/>
    <w:rsid w:val="0026163A"/>
    <w:rsid w:val="00263C29"/>
    <w:rsid w:val="00264EBE"/>
    <w:rsid w:val="0026564E"/>
    <w:rsid w:val="00267500"/>
    <w:rsid w:val="002839FD"/>
    <w:rsid w:val="00284495"/>
    <w:rsid w:val="00286AEF"/>
    <w:rsid w:val="002873ED"/>
    <w:rsid w:val="00290EB5"/>
    <w:rsid w:val="00291D47"/>
    <w:rsid w:val="002A3A2E"/>
    <w:rsid w:val="002B05AE"/>
    <w:rsid w:val="002B197C"/>
    <w:rsid w:val="002C5D39"/>
    <w:rsid w:val="002C7176"/>
    <w:rsid w:val="002D055F"/>
    <w:rsid w:val="002D6195"/>
    <w:rsid w:val="002E2673"/>
    <w:rsid w:val="002E3EB3"/>
    <w:rsid w:val="002E41BB"/>
    <w:rsid w:val="002E4B0D"/>
    <w:rsid w:val="002E66DD"/>
    <w:rsid w:val="002E6D73"/>
    <w:rsid w:val="002F08CD"/>
    <w:rsid w:val="002F0A96"/>
    <w:rsid w:val="002F7351"/>
    <w:rsid w:val="003047D1"/>
    <w:rsid w:val="0030666D"/>
    <w:rsid w:val="0030770D"/>
    <w:rsid w:val="00307FAB"/>
    <w:rsid w:val="00311482"/>
    <w:rsid w:val="00316EF3"/>
    <w:rsid w:val="0032031E"/>
    <w:rsid w:val="003219F7"/>
    <w:rsid w:val="00342402"/>
    <w:rsid w:val="003432C2"/>
    <w:rsid w:val="003463F3"/>
    <w:rsid w:val="00346F6C"/>
    <w:rsid w:val="003479FF"/>
    <w:rsid w:val="003524FA"/>
    <w:rsid w:val="00360614"/>
    <w:rsid w:val="0036533B"/>
    <w:rsid w:val="00376AE9"/>
    <w:rsid w:val="00377E42"/>
    <w:rsid w:val="003815DE"/>
    <w:rsid w:val="003845AE"/>
    <w:rsid w:val="00384B89"/>
    <w:rsid w:val="00384D59"/>
    <w:rsid w:val="0038702B"/>
    <w:rsid w:val="0039316C"/>
    <w:rsid w:val="00396811"/>
    <w:rsid w:val="00396B51"/>
    <w:rsid w:val="003A2ABA"/>
    <w:rsid w:val="003A4AD8"/>
    <w:rsid w:val="003B6295"/>
    <w:rsid w:val="003B63BB"/>
    <w:rsid w:val="003C33C2"/>
    <w:rsid w:val="003C6159"/>
    <w:rsid w:val="003E0B4F"/>
    <w:rsid w:val="003E797D"/>
    <w:rsid w:val="003F46AE"/>
    <w:rsid w:val="003F4D4A"/>
    <w:rsid w:val="003F5F6F"/>
    <w:rsid w:val="004024F1"/>
    <w:rsid w:val="00405C03"/>
    <w:rsid w:val="00406F64"/>
    <w:rsid w:val="00412200"/>
    <w:rsid w:val="004131DD"/>
    <w:rsid w:val="00416FEA"/>
    <w:rsid w:val="00423D1B"/>
    <w:rsid w:val="00426DFE"/>
    <w:rsid w:val="004277E8"/>
    <w:rsid w:val="00431864"/>
    <w:rsid w:val="004320F2"/>
    <w:rsid w:val="004326D5"/>
    <w:rsid w:val="00440216"/>
    <w:rsid w:val="00442D30"/>
    <w:rsid w:val="00445197"/>
    <w:rsid w:val="00452DBF"/>
    <w:rsid w:val="00457943"/>
    <w:rsid w:val="00466D6C"/>
    <w:rsid w:val="004700D9"/>
    <w:rsid w:val="00476F63"/>
    <w:rsid w:val="0048070C"/>
    <w:rsid w:val="00481580"/>
    <w:rsid w:val="0048257A"/>
    <w:rsid w:val="00483500"/>
    <w:rsid w:val="00485BA9"/>
    <w:rsid w:val="00492F5F"/>
    <w:rsid w:val="00493823"/>
    <w:rsid w:val="0049752C"/>
    <w:rsid w:val="004A164C"/>
    <w:rsid w:val="004A1F0F"/>
    <w:rsid w:val="004A216E"/>
    <w:rsid w:val="004A2E37"/>
    <w:rsid w:val="004A7B97"/>
    <w:rsid w:val="004A7E39"/>
    <w:rsid w:val="004B2C78"/>
    <w:rsid w:val="004B5ADB"/>
    <w:rsid w:val="004C4ADC"/>
    <w:rsid w:val="004C798E"/>
    <w:rsid w:val="004D3504"/>
    <w:rsid w:val="004D61FF"/>
    <w:rsid w:val="004D7498"/>
    <w:rsid w:val="004D7DEC"/>
    <w:rsid w:val="004E27F8"/>
    <w:rsid w:val="004E4202"/>
    <w:rsid w:val="004E6170"/>
    <w:rsid w:val="004E668C"/>
    <w:rsid w:val="004E7D1C"/>
    <w:rsid w:val="004F23A1"/>
    <w:rsid w:val="004F2AEB"/>
    <w:rsid w:val="00501300"/>
    <w:rsid w:val="0050201F"/>
    <w:rsid w:val="00502851"/>
    <w:rsid w:val="0051039B"/>
    <w:rsid w:val="00513256"/>
    <w:rsid w:val="00513394"/>
    <w:rsid w:val="005139D3"/>
    <w:rsid w:val="00514A43"/>
    <w:rsid w:val="00514B17"/>
    <w:rsid w:val="00515F2A"/>
    <w:rsid w:val="00517A0F"/>
    <w:rsid w:val="0052154A"/>
    <w:rsid w:val="00521A19"/>
    <w:rsid w:val="005237CC"/>
    <w:rsid w:val="0053037C"/>
    <w:rsid w:val="005322D8"/>
    <w:rsid w:val="00532C65"/>
    <w:rsid w:val="00537509"/>
    <w:rsid w:val="00537BC3"/>
    <w:rsid w:val="005427B0"/>
    <w:rsid w:val="00551D09"/>
    <w:rsid w:val="005540E3"/>
    <w:rsid w:val="00554FF0"/>
    <w:rsid w:val="00555F92"/>
    <w:rsid w:val="00563A2B"/>
    <w:rsid w:val="005643C8"/>
    <w:rsid w:val="00565ED8"/>
    <w:rsid w:val="00571BED"/>
    <w:rsid w:val="00582914"/>
    <w:rsid w:val="005834EF"/>
    <w:rsid w:val="00590187"/>
    <w:rsid w:val="005915DE"/>
    <w:rsid w:val="00592A42"/>
    <w:rsid w:val="00592E81"/>
    <w:rsid w:val="005A2EC0"/>
    <w:rsid w:val="005A57D1"/>
    <w:rsid w:val="005B0CB7"/>
    <w:rsid w:val="005B59AB"/>
    <w:rsid w:val="005B6872"/>
    <w:rsid w:val="005C06C3"/>
    <w:rsid w:val="005C14B6"/>
    <w:rsid w:val="005C2762"/>
    <w:rsid w:val="005C3BCA"/>
    <w:rsid w:val="005C5669"/>
    <w:rsid w:val="005D2A1E"/>
    <w:rsid w:val="005D32B0"/>
    <w:rsid w:val="005E14FC"/>
    <w:rsid w:val="005E2F0D"/>
    <w:rsid w:val="005E2F6C"/>
    <w:rsid w:val="005E4ADB"/>
    <w:rsid w:val="005E6DF3"/>
    <w:rsid w:val="005E7C80"/>
    <w:rsid w:val="005F2B84"/>
    <w:rsid w:val="005F4649"/>
    <w:rsid w:val="006009E3"/>
    <w:rsid w:val="006104FE"/>
    <w:rsid w:val="00612DFE"/>
    <w:rsid w:val="00613AA1"/>
    <w:rsid w:val="00621FA2"/>
    <w:rsid w:val="00623CD1"/>
    <w:rsid w:val="00633FD5"/>
    <w:rsid w:val="0064469B"/>
    <w:rsid w:val="006452E2"/>
    <w:rsid w:val="00645B10"/>
    <w:rsid w:val="00647244"/>
    <w:rsid w:val="00657B16"/>
    <w:rsid w:val="00662A1B"/>
    <w:rsid w:val="00664CAC"/>
    <w:rsid w:val="0066633D"/>
    <w:rsid w:val="006676AD"/>
    <w:rsid w:val="006679B9"/>
    <w:rsid w:val="006746D5"/>
    <w:rsid w:val="00676C3D"/>
    <w:rsid w:val="00681BF6"/>
    <w:rsid w:val="006835F7"/>
    <w:rsid w:val="0068495E"/>
    <w:rsid w:val="006865CD"/>
    <w:rsid w:val="00690621"/>
    <w:rsid w:val="00690C5C"/>
    <w:rsid w:val="006937BC"/>
    <w:rsid w:val="00695B09"/>
    <w:rsid w:val="006971B1"/>
    <w:rsid w:val="006A0749"/>
    <w:rsid w:val="006A1CBF"/>
    <w:rsid w:val="006A24E4"/>
    <w:rsid w:val="006B3AD7"/>
    <w:rsid w:val="006B42BC"/>
    <w:rsid w:val="006C1762"/>
    <w:rsid w:val="006C363B"/>
    <w:rsid w:val="006D5F91"/>
    <w:rsid w:val="006D682B"/>
    <w:rsid w:val="006D6BAC"/>
    <w:rsid w:val="006D7480"/>
    <w:rsid w:val="006E2380"/>
    <w:rsid w:val="006E654F"/>
    <w:rsid w:val="006F4562"/>
    <w:rsid w:val="006F51C5"/>
    <w:rsid w:val="006F7613"/>
    <w:rsid w:val="007002D5"/>
    <w:rsid w:val="00700B9C"/>
    <w:rsid w:val="0070367E"/>
    <w:rsid w:val="00704DFA"/>
    <w:rsid w:val="007054BC"/>
    <w:rsid w:val="00707203"/>
    <w:rsid w:val="0071366D"/>
    <w:rsid w:val="007229E6"/>
    <w:rsid w:val="00722A05"/>
    <w:rsid w:val="00724391"/>
    <w:rsid w:val="00730107"/>
    <w:rsid w:val="00734DD9"/>
    <w:rsid w:val="0074488B"/>
    <w:rsid w:val="00746CD2"/>
    <w:rsid w:val="00762ADD"/>
    <w:rsid w:val="00764456"/>
    <w:rsid w:val="00772EFB"/>
    <w:rsid w:val="00775737"/>
    <w:rsid w:val="00777BF5"/>
    <w:rsid w:val="0079117F"/>
    <w:rsid w:val="007913B7"/>
    <w:rsid w:val="007A067B"/>
    <w:rsid w:val="007A124D"/>
    <w:rsid w:val="007A2E3C"/>
    <w:rsid w:val="007A346C"/>
    <w:rsid w:val="007B6D9F"/>
    <w:rsid w:val="007C085A"/>
    <w:rsid w:val="007C1C37"/>
    <w:rsid w:val="007C54C5"/>
    <w:rsid w:val="007D0EF4"/>
    <w:rsid w:val="007D1EE9"/>
    <w:rsid w:val="007D34DD"/>
    <w:rsid w:val="007D3F69"/>
    <w:rsid w:val="007E4456"/>
    <w:rsid w:val="007E5608"/>
    <w:rsid w:val="007F146E"/>
    <w:rsid w:val="007F3549"/>
    <w:rsid w:val="007F438D"/>
    <w:rsid w:val="007F58AF"/>
    <w:rsid w:val="00803646"/>
    <w:rsid w:val="00803E4B"/>
    <w:rsid w:val="00810397"/>
    <w:rsid w:val="0081083C"/>
    <w:rsid w:val="00811E4D"/>
    <w:rsid w:val="00814490"/>
    <w:rsid w:val="00830B7C"/>
    <w:rsid w:val="00831CDF"/>
    <w:rsid w:val="008325CD"/>
    <w:rsid w:val="00835458"/>
    <w:rsid w:val="00836371"/>
    <w:rsid w:val="00836411"/>
    <w:rsid w:val="00836741"/>
    <w:rsid w:val="00843C84"/>
    <w:rsid w:val="008448FE"/>
    <w:rsid w:val="00854357"/>
    <w:rsid w:val="00862458"/>
    <w:rsid w:val="008637EB"/>
    <w:rsid w:val="00863852"/>
    <w:rsid w:val="00865D3D"/>
    <w:rsid w:val="00867F52"/>
    <w:rsid w:val="008715D5"/>
    <w:rsid w:val="00873907"/>
    <w:rsid w:val="00875749"/>
    <w:rsid w:val="00876B25"/>
    <w:rsid w:val="008816A0"/>
    <w:rsid w:val="00881F3B"/>
    <w:rsid w:val="00883C3B"/>
    <w:rsid w:val="00887E01"/>
    <w:rsid w:val="00896884"/>
    <w:rsid w:val="00896A59"/>
    <w:rsid w:val="008A5F8A"/>
    <w:rsid w:val="008A7574"/>
    <w:rsid w:val="008B45AD"/>
    <w:rsid w:val="008B5C38"/>
    <w:rsid w:val="008C276D"/>
    <w:rsid w:val="008C320A"/>
    <w:rsid w:val="008C45F3"/>
    <w:rsid w:val="008C5138"/>
    <w:rsid w:val="008D1719"/>
    <w:rsid w:val="008D21AA"/>
    <w:rsid w:val="008D3715"/>
    <w:rsid w:val="008D6C52"/>
    <w:rsid w:val="008D77A7"/>
    <w:rsid w:val="008E54EA"/>
    <w:rsid w:val="008F2864"/>
    <w:rsid w:val="008F5CE6"/>
    <w:rsid w:val="008F69C8"/>
    <w:rsid w:val="00905FF8"/>
    <w:rsid w:val="00910538"/>
    <w:rsid w:val="009153D6"/>
    <w:rsid w:val="00916B15"/>
    <w:rsid w:val="00920632"/>
    <w:rsid w:val="0092387D"/>
    <w:rsid w:val="00924832"/>
    <w:rsid w:val="00926599"/>
    <w:rsid w:val="00941805"/>
    <w:rsid w:val="00942343"/>
    <w:rsid w:val="00947A4A"/>
    <w:rsid w:val="009500E6"/>
    <w:rsid w:val="00955BB1"/>
    <w:rsid w:val="00962968"/>
    <w:rsid w:val="00965C56"/>
    <w:rsid w:val="0097086A"/>
    <w:rsid w:val="00971BB9"/>
    <w:rsid w:val="0097286D"/>
    <w:rsid w:val="00975F46"/>
    <w:rsid w:val="009765BA"/>
    <w:rsid w:val="009834AB"/>
    <w:rsid w:val="0099344E"/>
    <w:rsid w:val="00994475"/>
    <w:rsid w:val="00997268"/>
    <w:rsid w:val="009A3CE7"/>
    <w:rsid w:val="009A476F"/>
    <w:rsid w:val="009A5F59"/>
    <w:rsid w:val="009A7F2C"/>
    <w:rsid w:val="009B098C"/>
    <w:rsid w:val="009B316E"/>
    <w:rsid w:val="009C0ADA"/>
    <w:rsid w:val="009C33FC"/>
    <w:rsid w:val="009C474A"/>
    <w:rsid w:val="009C5472"/>
    <w:rsid w:val="009C6FB9"/>
    <w:rsid w:val="009C718F"/>
    <w:rsid w:val="009D06B3"/>
    <w:rsid w:val="009D0EE0"/>
    <w:rsid w:val="009E45BE"/>
    <w:rsid w:val="009E47FD"/>
    <w:rsid w:val="009E4A52"/>
    <w:rsid w:val="009F1895"/>
    <w:rsid w:val="009F3189"/>
    <w:rsid w:val="009F43FC"/>
    <w:rsid w:val="009F44B8"/>
    <w:rsid w:val="009F67CF"/>
    <w:rsid w:val="009F68E1"/>
    <w:rsid w:val="00A00EEC"/>
    <w:rsid w:val="00A16441"/>
    <w:rsid w:val="00A16F25"/>
    <w:rsid w:val="00A23CC8"/>
    <w:rsid w:val="00A27C64"/>
    <w:rsid w:val="00A314D9"/>
    <w:rsid w:val="00A375F8"/>
    <w:rsid w:val="00A42539"/>
    <w:rsid w:val="00A436C9"/>
    <w:rsid w:val="00A564BD"/>
    <w:rsid w:val="00A60EAA"/>
    <w:rsid w:val="00A63F5E"/>
    <w:rsid w:val="00A67103"/>
    <w:rsid w:val="00A714FD"/>
    <w:rsid w:val="00A723D2"/>
    <w:rsid w:val="00A72A8B"/>
    <w:rsid w:val="00A72E8A"/>
    <w:rsid w:val="00A75678"/>
    <w:rsid w:val="00A777A7"/>
    <w:rsid w:val="00A81DC4"/>
    <w:rsid w:val="00A8231D"/>
    <w:rsid w:val="00A825E4"/>
    <w:rsid w:val="00A854F0"/>
    <w:rsid w:val="00A9488A"/>
    <w:rsid w:val="00A9617C"/>
    <w:rsid w:val="00A97204"/>
    <w:rsid w:val="00AA06ED"/>
    <w:rsid w:val="00AA1C25"/>
    <w:rsid w:val="00AA3D61"/>
    <w:rsid w:val="00AA44CF"/>
    <w:rsid w:val="00AA7204"/>
    <w:rsid w:val="00AB0B35"/>
    <w:rsid w:val="00AB3BD2"/>
    <w:rsid w:val="00AB44B1"/>
    <w:rsid w:val="00AB68AD"/>
    <w:rsid w:val="00AB7572"/>
    <w:rsid w:val="00AC1C62"/>
    <w:rsid w:val="00AC4BC6"/>
    <w:rsid w:val="00AC55ED"/>
    <w:rsid w:val="00AC749C"/>
    <w:rsid w:val="00AD194E"/>
    <w:rsid w:val="00AD5D5E"/>
    <w:rsid w:val="00AE0E07"/>
    <w:rsid w:val="00AE5754"/>
    <w:rsid w:val="00AE6D77"/>
    <w:rsid w:val="00AF13CF"/>
    <w:rsid w:val="00AF67E8"/>
    <w:rsid w:val="00B04755"/>
    <w:rsid w:val="00B05C0F"/>
    <w:rsid w:val="00B06F8B"/>
    <w:rsid w:val="00B13405"/>
    <w:rsid w:val="00B15398"/>
    <w:rsid w:val="00B153B7"/>
    <w:rsid w:val="00B15A8C"/>
    <w:rsid w:val="00B16632"/>
    <w:rsid w:val="00B20431"/>
    <w:rsid w:val="00B25168"/>
    <w:rsid w:val="00B25550"/>
    <w:rsid w:val="00B33870"/>
    <w:rsid w:val="00B3555C"/>
    <w:rsid w:val="00B357FD"/>
    <w:rsid w:val="00B36A96"/>
    <w:rsid w:val="00B40723"/>
    <w:rsid w:val="00B40971"/>
    <w:rsid w:val="00B41822"/>
    <w:rsid w:val="00B430CA"/>
    <w:rsid w:val="00B441C0"/>
    <w:rsid w:val="00B50DB4"/>
    <w:rsid w:val="00B52861"/>
    <w:rsid w:val="00B553A6"/>
    <w:rsid w:val="00B55561"/>
    <w:rsid w:val="00B55704"/>
    <w:rsid w:val="00B56946"/>
    <w:rsid w:val="00B56BCA"/>
    <w:rsid w:val="00B6345B"/>
    <w:rsid w:val="00B6484C"/>
    <w:rsid w:val="00B65BB7"/>
    <w:rsid w:val="00B66940"/>
    <w:rsid w:val="00B6735C"/>
    <w:rsid w:val="00B7046F"/>
    <w:rsid w:val="00B71436"/>
    <w:rsid w:val="00B71CB5"/>
    <w:rsid w:val="00B72111"/>
    <w:rsid w:val="00B84F2D"/>
    <w:rsid w:val="00B8792E"/>
    <w:rsid w:val="00B923DF"/>
    <w:rsid w:val="00B949D7"/>
    <w:rsid w:val="00B95BA1"/>
    <w:rsid w:val="00B97CF1"/>
    <w:rsid w:val="00BB08CA"/>
    <w:rsid w:val="00BB6AAF"/>
    <w:rsid w:val="00BC0669"/>
    <w:rsid w:val="00BC5024"/>
    <w:rsid w:val="00BC631A"/>
    <w:rsid w:val="00BC6EC6"/>
    <w:rsid w:val="00BD086B"/>
    <w:rsid w:val="00BD0EB3"/>
    <w:rsid w:val="00BD1389"/>
    <w:rsid w:val="00BD4271"/>
    <w:rsid w:val="00BE2C93"/>
    <w:rsid w:val="00BF0BA3"/>
    <w:rsid w:val="00BF1394"/>
    <w:rsid w:val="00BF4BAF"/>
    <w:rsid w:val="00BF73CB"/>
    <w:rsid w:val="00C01AA7"/>
    <w:rsid w:val="00C175B6"/>
    <w:rsid w:val="00C204DD"/>
    <w:rsid w:val="00C30E99"/>
    <w:rsid w:val="00C32034"/>
    <w:rsid w:val="00C34C0F"/>
    <w:rsid w:val="00C36EC3"/>
    <w:rsid w:val="00C4035D"/>
    <w:rsid w:val="00C43108"/>
    <w:rsid w:val="00C473E5"/>
    <w:rsid w:val="00C504B8"/>
    <w:rsid w:val="00C50E3B"/>
    <w:rsid w:val="00C5427F"/>
    <w:rsid w:val="00C5677A"/>
    <w:rsid w:val="00C574F1"/>
    <w:rsid w:val="00C61A4D"/>
    <w:rsid w:val="00C70FB3"/>
    <w:rsid w:val="00C710A0"/>
    <w:rsid w:val="00C71849"/>
    <w:rsid w:val="00C80CFC"/>
    <w:rsid w:val="00C8431E"/>
    <w:rsid w:val="00C8457B"/>
    <w:rsid w:val="00C84A21"/>
    <w:rsid w:val="00C87558"/>
    <w:rsid w:val="00C905DB"/>
    <w:rsid w:val="00C943EE"/>
    <w:rsid w:val="00C94615"/>
    <w:rsid w:val="00C94AA2"/>
    <w:rsid w:val="00CA0B49"/>
    <w:rsid w:val="00CA1073"/>
    <w:rsid w:val="00CA2398"/>
    <w:rsid w:val="00CA693D"/>
    <w:rsid w:val="00CA7FF4"/>
    <w:rsid w:val="00CB56CC"/>
    <w:rsid w:val="00CB5A1C"/>
    <w:rsid w:val="00CC1AE2"/>
    <w:rsid w:val="00CC4F48"/>
    <w:rsid w:val="00CC5D03"/>
    <w:rsid w:val="00CE003D"/>
    <w:rsid w:val="00CE0D29"/>
    <w:rsid w:val="00CE47DA"/>
    <w:rsid w:val="00CE4E02"/>
    <w:rsid w:val="00CF3E60"/>
    <w:rsid w:val="00CF43EE"/>
    <w:rsid w:val="00CF69E4"/>
    <w:rsid w:val="00D011B1"/>
    <w:rsid w:val="00D0425E"/>
    <w:rsid w:val="00D04A59"/>
    <w:rsid w:val="00D04DEE"/>
    <w:rsid w:val="00D06A0E"/>
    <w:rsid w:val="00D06BB0"/>
    <w:rsid w:val="00D11173"/>
    <w:rsid w:val="00D11E27"/>
    <w:rsid w:val="00D13EE2"/>
    <w:rsid w:val="00D22125"/>
    <w:rsid w:val="00D25003"/>
    <w:rsid w:val="00D262DC"/>
    <w:rsid w:val="00D2795C"/>
    <w:rsid w:val="00D33601"/>
    <w:rsid w:val="00D357E0"/>
    <w:rsid w:val="00D36B68"/>
    <w:rsid w:val="00D37A42"/>
    <w:rsid w:val="00D43609"/>
    <w:rsid w:val="00D47899"/>
    <w:rsid w:val="00D52834"/>
    <w:rsid w:val="00D67ED0"/>
    <w:rsid w:val="00D75B04"/>
    <w:rsid w:val="00D8620D"/>
    <w:rsid w:val="00D865FB"/>
    <w:rsid w:val="00D95A04"/>
    <w:rsid w:val="00D95A49"/>
    <w:rsid w:val="00DA32A2"/>
    <w:rsid w:val="00DA49EB"/>
    <w:rsid w:val="00DB1E44"/>
    <w:rsid w:val="00DB59C4"/>
    <w:rsid w:val="00DC1F52"/>
    <w:rsid w:val="00DC2510"/>
    <w:rsid w:val="00DC66D4"/>
    <w:rsid w:val="00DD2934"/>
    <w:rsid w:val="00DD3BA8"/>
    <w:rsid w:val="00DD51C0"/>
    <w:rsid w:val="00DD5D0C"/>
    <w:rsid w:val="00DE05F1"/>
    <w:rsid w:val="00DE0E48"/>
    <w:rsid w:val="00DE2585"/>
    <w:rsid w:val="00DE2A10"/>
    <w:rsid w:val="00DE3E30"/>
    <w:rsid w:val="00DE5D27"/>
    <w:rsid w:val="00DE745C"/>
    <w:rsid w:val="00DF33B8"/>
    <w:rsid w:val="00DF4078"/>
    <w:rsid w:val="00DF585D"/>
    <w:rsid w:val="00DF69D0"/>
    <w:rsid w:val="00DF7BD6"/>
    <w:rsid w:val="00E024E0"/>
    <w:rsid w:val="00E031F3"/>
    <w:rsid w:val="00E051CC"/>
    <w:rsid w:val="00E05EF6"/>
    <w:rsid w:val="00E17E9A"/>
    <w:rsid w:val="00E20016"/>
    <w:rsid w:val="00E24898"/>
    <w:rsid w:val="00E316D8"/>
    <w:rsid w:val="00E32D18"/>
    <w:rsid w:val="00E338BB"/>
    <w:rsid w:val="00E6012C"/>
    <w:rsid w:val="00E63B7A"/>
    <w:rsid w:val="00E7051F"/>
    <w:rsid w:val="00E72276"/>
    <w:rsid w:val="00E722F1"/>
    <w:rsid w:val="00E742AA"/>
    <w:rsid w:val="00E770D3"/>
    <w:rsid w:val="00E77303"/>
    <w:rsid w:val="00E77318"/>
    <w:rsid w:val="00E83098"/>
    <w:rsid w:val="00E96D66"/>
    <w:rsid w:val="00EA1287"/>
    <w:rsid w:val="00EA2A2A"/>
    <w:rsid w:val="00EA30F9"/>
    <w:rsid w:val="00EB19D4"/>
    <w:rsid w:val="00EB25E1"/>
    <w:rsid w:val="00EB2E29"/>
    <w:rsid w:val="00EB3154"/>
    <w:rsid w:val="00EB4065"/>
    <w:rsid w:val="00EB4B35"/>
    <w:rsid w:val="00EB4FD0"/>
    <w:rsid w:val="00EC4AE4"/>
    <w:rsid w:val="00ED24C2"/>
    <w:rsid w:val="00ED4B55"/>
    <w:rsid w:val="00ED4F0F"/>
    <w:rsid w:val="00ED520D"/>
    <w:rsid w:val="00EE2176"/>
    <w:rsid w:val="00EE4CAA"/>
    <w:rsid w:val="00EE77F1"/>
    <w:rsid w:val="00EF0FAA"/>
    <w:rsid w:val="00EF34B2"/>
    <w:rsid w:val="00F040E1"/>
    <w:rsid w:val="00F048DE"/>
    <w:rsid w:val="00F05BAA"/>
    <w:rsid w:val="00F05DB3"/>
    <w:rsid w:val="00F117CA"/>
    <w:rsid w:val="00F156A5"/>
    <w:rsid w:val="00F16D7C"/>
    <w:rsid w:val="00F16EBE"/>
    <w:rsid w:val="00F17454"/>
    <w:rsid w:val="00F33830"/>
    <w:rsid w:val="00F40389"/>
    <w:rsid w:val="00F417C7"/>
    <w:rsid w:val="00F42C3C"/>
    <w:rsid w:val="00F46529"/>
    <w:rsid w:val="00F46981"/>
    <w:rsid w:val="00F47F88"/>
    <w:rsid w:val="00F50D2A"/>
    <w:rsid w:val="00F54852"/>
    <w:rsid w:val="00F5557D"/>
    <w:rsid w:val="00F562F0"/>
    <w:rsid w:val="00F56A40"/>
    <w:rsid w:val="00F57737"/>
    <w:rsid w:val="00F63525"/>
    <w:rsid w:val="00F6586E"/>
    <w:rsid w:val="00F672D2"/>
    <w:rsid w:val="00F7513E"/>
    <w:rsid w:val="00F75C74"/>
    <w:rsid w:val="00F77BE5"/>
    <w:rsid w:val="00F82A06"/>
    <w:rsid w:val="00F82FD6"/>
    <w:rsid w:val="00FA085A"/>
    <w:rsid w:val="00FA7B89"/>
    <w:rsid w:val="00FB07BD"/>
    <w:rsid w:val="00FB1131"/>
    <w:rsid w:val="00FB3968"/>
    <w:rsid w:val="00FB5BDA"/>
    <w:rsid w:val="00FB6568"/>
    <w:rsid w:val="00FC060A"/>
    <w:rsid w:val="00FC1169"/>
    <w:rsid w:val="00FC2ADB"/>
    <w:rsid w:val="00FC386B"/>
    <w:rsid w:val="00FC3BE5"/>
    <w:rsid w:val="00FC3F1C"/>
    <w:rsid w:val="00FC4399"/>
    <w:rsid w:val="00FD162B"/>
    <w:rsid w:val="00FD18A6"/>
    <w:rsid w:val="00FD4E7B"/>
    <w:rsid w:val="00FD7C16"/>
    <w:rsid w:val="00FE1A63"/>
    <w:rsid w:val="00FE3823"/>
    <w:rsid w:val="00FE5AEF"/>
    <w:rsid w:val="00FF2E8C"/>
    <w:rsid w:val="00FF4F88"/>
    <w:rsid w:val="00FF5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5CEE0"/>
  <w15:docId w15:val="{B8AB05F3-875E-4958-963F-726DBF04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6568"/>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qFormat/>
    <w:rsid w:val="00FB6568"/>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B6568"/>
    <w:pPr>
      <w:keepNext/>
      <w:outlineLvl w:val="1"/>
    </w:pPr>
    <w:rPr>
      <w:b/>
      <w:bCs/>
      <w:color w:val="000000"/>
      <w:sz w:val="22"/>
    </w:rPr>
  </w:style>
  <w:style w:type="paragraph" w:styleId="Nadpis3">
    <w:name w:val="heading 3"/>
    <w:basedOn w:val="Normln"/>
    <w:next w:val="Normln"/>
    <w:qFormat/>
    <w:rsid w:val="00FB6568"/>
    <w:pPr>
      <w:keepNext/>
      <w:outlineLvl w:val="2"/>
    </w:pPr>
    <w:rPr>
      <w:b/>
      <w:bCs/>
    </w:rPr>
  </w:style>
  <w:style w:type="paragraph" w:styleId="Nadpis4">
    <w:name w:val="heading 4"/>
    <w:basedOn w:val="Normln"/>
    <w:next w:val="Normln"/>
    <w:link w:val="Nadpis4Char"/>
    <w:qFormat/>
    <w:rsid w:val="00FB6568"/>
    <w:pPr>
      <w:keepNext/>
      <w:outlineLvl w:val="3"/>
    </w:pPr>
    <w:rPr>
      <w:b/>
      <w:bCs/>
      <w:color w:val="000000"/>
    </w:rPr>
  </w:style>
  <w:style w:type="paragraph" w:styleId="Nadpis5">
    <w:name w:val="heading 5"/>
    <w:basedOn w:val="Normln"/>
    <w:next w:val="Normln"/>
    <w:qFormat/>
    <w:rsid w:val="00FB6568"/>
    <w:pPr>
      <w:keepNext/>
      <w:jc w:val="both"/>
      <w:outlineLvl w:val="4"/>
    </w:pPr>
    <w:rPr>
      <w:b/>
      <w:i/>
      <w:color w:val="000000"/>
      <w:sz w:val="22"/>
    </w:rPr>
  </w:style>
  <w:style w:type="paragraph" w:styleId="Nadpis6">
    <w:name w:val="heading 6"/>
    <w:basedOn w:val="Normln"/>
    <w:next w:val="Normln"/>
    <w:link w:val="Nadpis6Char"/>
    <w:qFormat/>
    <w:rsid w:val="00FB6568"/>
    <w:pPr>
      <w:keepNext/>
      <w:ind w:left="89"/>
      <w:outlineLvl w:val="5"/>
    </w:pPr>
    <w:rPr>
      <w:b/>
      <w:bCs/>
      <w:color w:val="000000"/>
      <w:sz w:val="22"/>
    </w:rPr>
  </w:style>
  <w:style w:type="paragraph" w:styleId="Nadpis7">
    <w:name w:val="heading 7"/>
    <w:basedOn w:val="Normln"/>
    <w:next w:val="Normln"/>
    <w:link w:val="Nadpis7Char"/>
    <w:qFormat/>
    <w:rsid w:val="00FB6568"/>
    <w:pPr>
      <w:tabs>
        <w:tab w:val="num" w:pos="4680"/>
      </w:tabs>
      <w:spacing w:before="240" w:after="60"/>
      <w:ind w:left="4320"/>
      <w:outlineLvl w:val="6"/>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FB6568"/>
    <w:pPr>
      <w:spacing w:line="360" w:lineRule="auto"/>
      <w:jc w:val="both"/>
    </w:pPr>
    <w:rPr>
      <w:szCs w:val="20"/>
    </w:rPr>
  </w:style>
  <w:style w:type="paragraph" w:styleId="Prosttext">
    <w:name w:val="Plain Text"/>
    <w:basedOn w:val="Normln"/>
    <w:link w:val="ProsttextChar"/>
    <w:rsid w:val="00FB6568"/>
    <w:rPr>
      <w:rFonts w:ascii="Courier New" w:hAnsi="Courier New" w:cs="Courier New"/>
      <w:snapToGrid w:val="0"/>
      <w:sz w:val="20"/>
      <w:szCs w:val="20"/>
      <w:lang w:val="de-DE"/>
    </w:rPr>
  </w:style>
  <w:style w:type="paragraph" w:styleId="Zkladntext3">
    <w:name w:val="Body Text 3"/>
    <w:basedOn w:val="Normln"/>
    <w:rsid w:val="00FB6568"/>
    <w:pPr>
      <w:spacing w:after="120"/>
    </w:pPr>
    <w:rPr>
      <w:sz w:val="16"/>
      <w:szCs w:val="16"/>
    </w:rPr>
  </w:style>
  <w:style w:type="paragraph" w:styleId="Zpat">
    <w:name w:val="footer"/>
    <w:basedOn w:val="Normln"/>
    <w:rsid w:val="00FB6568"/>
    <w:pPr>
      <w:tabs>
        <w:tab w:val="center" w:pos="4536"/>
        <w:tab w:val="right" w:pos="9072"/>
      </w:tabs>
    </w:pPr>
  </w:style>
  <w:style w:type="character" w:styleId="slostrnky">
    <w:name w:val="page number"/>
    <w:basedOn w:val="Standardnpsmoodstavce"/>
    <w:rsid w:val="00FB6568"/>
  </w:style>
  <w:style w:type="paragraph" w:styleId="Zkladntext2">
    <w:name w:val="Body Text 2"/>
    <w:basedOn w:val="Normln"/>
    <w:link w:val="Zkladntext2Char"/>
    <w:rsid w:val="00FB6568"/>
    <w:rPr>
      <w:b/>
      <w:bCs/>
      <w:color w:val="000000"/>
    </w:rPr>
  </w:style>
  <w:style w:type="paragraph" w:styleId="Textvbloku">
    <w:name w:val="Block Text"/>
    <w:basedOn w:val="Normln"/>
    <w:rsid w:val="00FB6568"/>
    <w:pPr>
      <w:ind w:left="180" w:right="284"/>
      <w:jc w:val="both"/>
    </w:pPr>
    <w:rPr>
      <w:bCs/>
      <w:iCs/>
      <w:color w:val="000000"/>
      <w:sz w:val="22"/>
    </w:rPr>
  </w:style>
  <w:style w:type="paragraph" w:customStyle="1" w:styleId="Textbubliny1">
    <w:name w:val="Text bubliny1"/>
    <w:basedOn w:val="Normln"/>
    <w:semiHidden/>
    <w:rsid w:val="00FB6568"/>
    <w:rPr>
      <w:rFonts w:ascii="Tahoma" w:hAnsi="Tahoma" w:cs="Tahoma"/>
      <w:sz w:val="16"/>
      <w:szCs w:val="16"/>
    </w:rPr>
  </w:style>
  <w:style w:type="paragraph" w:styleId="Textbubliny">
    <w:name w:val="Balloon Text"/>
    <w:basedOn w:val="Normln"/>
    <w:semiHidden/>
    <w:rsid w:val="00FB6568"/>
    <w:rPr>
      <w:rFonts w:ascii="Tahoma" w:hAnsi="Tahoma" w:cs="Tahoma"/>
      <w:sz w:val="16"/>
      <w:szCs w:val="16"/>
    </w:rPr>
  </w:style>
  <w:style w:type="paragraph" w:styleId="Odstavecseseznamem">
    <w:name w:val="List Paragraph"/>
    <w:basedOn w:val="Normln"/>
    <w:uiPriority w:val="34"/>
    <w:qFormat/>
    <w:rsid w:val="00083875"/>
    <w:pPr>
      <w:ind w:left="708"/>
    </w:pPr>
  </w:style>
  <w:style w:type="character" w:styleId="Hypertextovodkaz">
    <w:name w:val="Hyperlink"/>
    <w:rsid w:val="00316EF3"/>
    <w:rPr>
      <w:color w:val="0000FF"/>
      <w:u w:val="single"/>
    </w:rPr>
  </w:style>
  <w:style w:type="character" w:styleId="Odkaznakoment">
    <w:name w:val="annotation reference"/>
    <w:semiHidden/>
    <w:rsid w:val="00515F2A"/>
    <w:rPr>
      <w:sz w:val="16"/>
      <w:szCs w:val="16"/>
    </w:rPr>
  </w:style>
  <w:style w:type="paragraph" w:styleId="Textkomente">
    <w:name w:val="annotation text"/>
    <w:basedOn w:val="Normln"/>
    <w:link w:val="TextkomenteChar"/>
    <w:semiHidden/>
    <w:rsid w:val="00515F2A"/>
    <w:rPr>
      <w:sz w:val="20"/>
      <w:szCs w:val="20"/>
    </w:rPr>
  </w:style>
  <w:style w:type="paragraph" w:styleId="Pedmtkomente">
    <w:name w:val="annotation subject"/>
    <w:basedOn w:val="Textkomente"/>
    <w:next w:val="Textkomente"/>
    <w:semiHidden/>
    <w:rsid w:val="00515F2A"/>
    <w:rPr>
      <w:b/>
      <w:bCs/>
    </w:rPr>
  </w:style>
  <w:style w:type="paragraph" w:styleId="Zhlav">
    <w:name w:val="header"/>
    <w:basedOn w:val="Normln"/>
    <w:link w:val="ZhlavChar"/>
    <w:rsid w:val="004A7B97"/>
    <w:pPr>
      <w:tabs>
        <w:tab w:val="center" w:pos="4536"/>
        <w:tab w:val="right" w:pos="9072"/>
      </w:tabs>
    </w:pPr>
  </w:style>
  <w:style w:type="character" w:customStyle="1" w:styleId="ZhlavChar">
    <w:name w:val="Záhlaví Char"/>
    <w:link w:val="Zhlav"/>
    <w:rsid w:val="004A7B97"/>
    <w:rPr>
      <w:sz w:val="24"/>
      <w:szCs w:val="24"/>
    </w:rPr>
  </w:style>
  <w:style w:type="character" w:customStyle="1" w:styleId="apple-converted-space">
    <w:name w:val="apple-converted-space"/>
    <w:basedOn w:val="Standardnpsmoodstavce"/>
    <w:rsid w:val="005643C8"/>
  </w:style>
  <w:style w:type="character" w:customStyle="1" w:styleId="ZkladntextChar">
    <w:name w:val="Základní text Char"/>
    <w:aliases w:val="Standard paragraph Char"/>
    <w:link w:val="Zkladntext"/>
    <w:locked/>
    <w:rsid w:val="00E20016"/>
    <w:rPr>
      <w:sz w:val="24"/>
    </w:rPr>
  </w:style>
  <w:style w:type="paragraph" w:styleId="FormtovanvHTML">
    <w:name w:val="HTML Preformatted"/>
    <w:basedOn w:val="Normln"/>
    <w:link w:val="FormtovanvHTMLChar"/>
    <w:uiPriority w:val="99"/>
    <w:unhideWhenUsed/>
    <w:rsid w:val="0053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FormtovanvHTMLChar">
    <w:name w:val="Formátovaný v HTML Char"/>
    <w:link w:val="FormtovanvHTML"/>
    <w:uiPriority w:val="99"/>
    <w:rsid w:val="00537BC3"/>
    <w:rPr>
      <w:rFonts w:ascii="Courier New" w:eastAsia="Calibri" w:hAnsi="Courier New" w:cs="Courier New"/>
    </w:rPr>
  </w:style>
  <w:style w:type="paragraph" w:customStyle="1" w:styleId="Default">
    <w:name w:val="Default"/>
    <w:rsid w:val="00835458"/>
    <w:pPr>
      <w:autoSpaceDE w:val="0"/>
      <w:autoSpaceDN w:val="0"/>
      <w:adjustRightInd w:val="0"/>
    </w:pPr>
    <w:rPr>
      <w:rFonts w:ascii="Arial" w:hAnsi="Arial" w:cs="Arial"/>
      <w:color w:val="000000"/>
      <w:sz w:val="24"/>
      <w:szCs w:val="24"/>
    </w:rPr>
  </w:style>
  <w:style w:type="table" w:styleId="Mkatabulky">
    <w:name w:val="Table Grid"/>
    <w:basedOn w:val="Normlntabulka"/>
    <w:rsid w:val="0083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714FD"/>
    <w:rPr>
      <w:rFonts w:eastAsiaTheme="minorEastAsia"/>
      <w:sz w:val="20"/>
      <w:szCs w:val="20"/>
    </w:rPr>
  </w:style>
  <w:style w:type="character" w:customStyle="1" w:styleId="TextpoznpodarouChar">
    <w:name w:val="Text pozn. pod čarou Char"/>
    <w:basedOn w:val="Standardnpsmoodstavce"/>
    <w:link w:val="Textpoznpodarou"/>
    <w:uiPriority w:val="99"/>
    <w:semiHidden/>
    <w:rsid w:val="00A714FD"/>
    <w:rPr>
      <w:rFonts w:eastAsiaTheme="minorEastAsia"/>
    </w:rPr>
  </w:style>
  <w:style w:type="character" w:styleId="Znakapoznpodarou">
    <w:name w:val="footnote reference"/>
    <w:basedOn w:val="Standardnpsmoodstavce"/>
    <w:uiPriority w:val="99"/>
    <w:semiHidden/>
    <w:unhideWhenUsed/>
    <w:rsid w:val="00A714FD"/>
    <w:rPr>
      <w:vertAlign w:val="superscript"/>
    </w:rPr>
  </w:style>
  <w:style w:type="paragraph" w:styleId="Revize">
    <w:name w:val="Revision"/>
    <w:hidden/>
    <w:uiPriority w:val="99"/>
    <w:semiHidden/>
    <w:rsid w:val="000A2122"/>
    <w:rPr>
      <w:sz w:val="24"/>
      <w:szCs w:val="24"/>
    </w:rPr>
  </w:style>
  <w:style w:type="character" w:customStyle="1" w:styleId="UnresolvedMention1">
    <w:name w:val="Unresolved Mention1"/>
    <w:basedOn w:val="Standardnpsmoodstavce"/>
    <w:uiPriority w:val="99"/>
    <w:semiHidden/>
    <w:unhideWhenUsed/>
    <w:rsid w:val="001C52B5"/>
    <w:rPr>
      <w:color w:val="605E5C"/>
      <w:shd w:val="clear" w:color="auto" w:fill="E1DFDD"/>
    </w:rPr>
  </w:style>
  <w:style w:type="character" w:customStyle="1" w:styleId="Nadpis7Char">
    <w:name w:val="Nadpis 7 Char"/>
    <w:basedOn w:val="Standardnpsmoodstavce"/>
    <w:link w:val="Nadpis7"/>
    <w:rsid w:val="00D04DEE"/>
    <w:rPr>
      <w:rFonts w:ascii="Arial" w:hAnsi="Arial"/>
    </w:rPr>
  </w:style>
  <w:style w:type="character" w:customStyle="1" w:styleId="Nadpis4Char">
    <w:name w:val="Nadpis 4 Char"/>
    <w:basedOn w:val="Standardnpsmoodstavce"/>
    <w:link w:val="Nadpis4"/>
    <w:rsid w:val="00D04DEE"/>
    <w:rPr>
      <w:b/>
      <w:bCs/>
      <w:color w:val="000000"/>
      <w:sz w:val="24"/>
      <w:szCs w:val="24"/>
    </w:rPr>
  </w:style>
  <w:style w:type="character" w:customStyle="1" w:styleId="Nadpis6Char">
    <w:name w:val="Nadpis 6 Char"/>
    <w:basedOn w:val="Standardnpsmoodstavce"/>
    <w:link w:val="Nadpis6"/>
    <w:rsid w:val="00D04DEE"/>
    <w:rPr>
      <w:b/>
      <w:bCs/>
      <w:color w:val="000000"/>
      <w:sz w:val="22"/>
      <w:szCs w:val="24"/>
    </w:rPr>
  </w:style>
  <w:style w:type="character" w:customStyle="1" w:styleId="ProsttextChar">
    <w:name w:val="Prostý text Char"/>
    <w:basedOn w:val="Standardnpsmoodstavce"/>
    <w:link w:val="Prosttext"/>
    <w:rsid w:val="00D04DEE"/>
    <w:rPr>
      <w:rFonts w:ascii="Courier New" w:hAnsi="Courier New" w:cs="Courier New"/>
      <w:snapToGrid w:val="0"/>
      <w:lang w:val="de-DE"/>
    </w:rPr>
  </w:style>
  <w:style w:type="character" w:customStyle="1" w:styleId="Zkladntext2Char">
    <w:name w:val="Základní text 2 Char"/>
    <w:basedOn w:val="Standardnpsmoodstavce"/>
    <w:link w:val="Zkladntext2"/>
    <w:rsid w:val="00D04DEE"/>
    <w:rPr>
      <w:b/>
      <w:bCs/>
      <w:color w:val="000000"/>
      <w:sz w:val="24"/>
      <w:szCs w:val="24"/>
    </w:rPr>
  </w:style>
  <w:style w:type="character" w:customStyle="1" w:styleId="normaltextrun">
    <w:name w:val="normaltextrun"/>
    <w:basedOn w:val="Standardnpsmoodstavce"/>
    <w:rsid w:val="00D11E27"/>
  </w:style>
  <w:style w:type="character" w:customStyle="1" w:styleId="eop">
    <w:name w:val="eop"/>
    <w:basedOn w:val="Standardnpsmoodstavce"/>
    <w:rsid w:val="0021361E"/>
  </w:style>
  <w:style w:type="character" w:customStyle="1" w:styleId="scxw120377585">
    <w:name w:val="scxw120377585"/>
    <w:basedOn w:val="Standardnpsmoodstavce"/>
    <w:rsid w:val="0021361E"/>
  </w:style>
  <w:style w:type="character" w:customStyle="1" w:styleId="TextkomenteChar">
    <w:name w:val="Text komentáře Char"/>
    <w:basedOn w:val="Standardnpsmoodstavce"/>
    <w:link w:val="Textkomente"/>
    <w:semiHidden/>
    <w:rsid w:val="008A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17753">
      <w:bodyDiv w:val="1"/>
      <w:marLeft w:val="0"/>
      <w:marRight w:val="0"/>
      <w:marTop w:val="0"/>
      <w:marBottom w:val="0"/>
      <w:divBdr>
        <w:top w:val="none" w:sz="0" w:space="0" w:color="auto"/>
        <w:left w:val="none" w:sz="0" w:space="0" w:color="auto"/>
        <w:bottom w:val="none" w:sz="0" w:space="0" w:color="auto"/>
        <w:right w:val="none" w:sz="0" w:space="0" w:color="auto"/>
      </w:divBdr>
    </w:div>
    <w:div w:id="542866785">
      <w:bodyDiv w:val="1"/>
      <w:marLeft w:val="0"/>
      <w:marRight w:val="0"/>
      <w:marTop w:val="0"/>
      <w:marBottom w:val="0"/>
      <w:divBdr>
        <w:top w:val="none" w:sz="0" w:space="0" w:color="auto"/>
        <w:left w:val="none" w:sz="0" w:space="0" w:color="auto"/>
        <w:bottom w:val="none" w:sz="0" w:space="0" w:color="auto"/>
        <w:right w:val="none" w:sz="0" w:space="0" w:color="auto"/>
      </w:divBdr>
    </w:div>
    <w:div w:id="1458138148">
      <w:bodyDiv w:val="1"/>
      <w:marLeft w:val="0"/>
      <w:marRight w:val="0"/>
      <w:marTop w:val="0"/>
      <w:marBottom w:val="0"/>
      <w:divBdr>
        <w:top w:val="none" w:sz="0" w:space="0" w:color="auto"/>
        <w:left w:val="none" w:sz="0" w:space="0" w:color="auto"/>
        <w:bottom w:val="none" w:sz="0" w:space="0" w:color="auto"/>
        <w:right w:val="none" w:sz="0" w:space="0" w:color="auto"/>
      </w:divBdr>
    </w:div>
    <w:div w:id="20869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ckova@czechai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tace@czechaid.cz" TargetMode="External"/><Relationship Id="rId4" Type="http://schemas.openxmlformats.org/officeDocument/2006/relationships/settings" Target="settings.xml"/><Relationship Id="rId9" Type="http://schemas.openxmlformats.org/officeDocument/2006/relationships/hyperlink" Target="mailto:dotace@czechaid.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7B84-1611-44F4-935F-0C2E2CF9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3579</Words>
  <Characters>22770</Characters>
  <Application>Microsoft Office Word</Application>
  <DocSecurity>0</DocSecurity>
  <Lines>189</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ČESKÁ REPUBLIKA</vt:lpstr>
      <vt:lpstr>ČESKÁ REPUBLIKA</vt:lpstr>
    </vt:vector>
  </TitlesOfParts>
  <Company>ÚMV</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dc:title>
  <dc:creator>naprstek</dc:creator>
  <cp:lastModifiedBy>Dominika Caputová</cp:lastModifiedBy>
  <cp:revision>3</cp:revision>
  <cp:lastPrinted>2018-03-12T14:33:00Z</cp:lastPrinted>
  <dcterms:created xsi:type="dcterms:W3CDTF">2024-07-11T10:27:00Z</dcterms:created>
  <dcterms:modified xsi:type="dcterms:W3CDTF">2024-07-11T10:27:00Z</dcterms:modified>
</cp:coreProperties>
</file>